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26506C" w14:textId="77777777" w:rsidR="00D72BDC" w:rsidRPr="00D72BDC" w:rsidRDefault="00D72BDC" w:rsidP="00D72BDC">
      <w:r w:rsidRPr="00D72BDC">
        <w:rPr>
          <w:b/>
          <w:bCs/>
        </w:rPr>
        <w:t>《中华人民共和国大气污染防治法》</w:t>
      </w:r>
    </w:p>
    <w:p w14:paraId="7BE82BCD" w14:textId="77777777" w:rsidR="00D72BDC" w:rsidRPr="00D72BDC" w:rsidRDefault="00D72BDC" w:rsidP="00D72BDC">
      <w:r w:rsidRPr="00D72BDC">
        <w:rPr>
          <w:b/>
          <w:bCs/>
        </w:rPr>
        <w:t>（2018修订）</w:t>
      </w:r>
    </w:p>
    <w:p w14:paraId="14E55F52" w14:textId="77777777" w:rsidR="00D72BDC" w:rsidRPr="00D72BDC" w:rsidRDefault="00D72BDC" w:rsidP="00D72BDC">
      <w:r w:rsidRPr="00D72BDC">
        <w:t> </w:t>
      </w:r>
    </w:p>
    <w:p w14:paraId="3E868C67" w14:textId="77777777" w:rsidR="00D72BDC" w:rsidRPr="00D72BDC" w:rsidRDefault="00D72BDC" w:rsidP="00D72BDC">
      <w:r w:rsidRPr="00D72BDC">
        <w:t>第一章总则</w:t>
      </w:r>
    </w:p>
    <w:p w14:paraId="4AC52D6D" w14:textId="77777777" w:rsidR="00D72BDC" w:rsidRPr="00D72BDC" w:rsidRDefault="00D72BDC" w:rsidP="00D72BDC">
      <w:r w:rsidRPr="00D72BDC">
        <w:t xml:space="preserve">　　第一条为保护和改善环境，防治大气污染，保障公众健康，推进生态文明建设，促进经济社会可持续发展，制定本法。</w:t>
      </w:r>
    </w:p>
    <w:p w14:paraId="096C788E" w14:textId="77777777" w:rsidR="00D72BDC" w:rsidRPr="00D72BDC" w:rsidRDefault="00D72BDC" w:rsidP="00D72BDC">
      <w:r w:rsidRPr="00D72BDC">
        <w:t xml:space="preserve">　　第二条防治大气污染，应当以改善大气环境质量为目标，坚持源头治理，规划先行，转变经济发展方式，优化产业结构和布局，调整能源结构。</w:t>
      </w:r>
    </w:p>
    <w:p w14:paraId="21599DC7" w14:textId="77777777" w:rsidR="00D72BDC" w:rsidRPr="00D72BDC" w:rsidRDefault="00D72BDC" w:rsidP="00D72BDC">
      <w:r w:rsidRPr="00D72BDC">
        <w:t xml:space="preserve">　　防治大气污染，应当加强对燃煤、工业、机动车船、扬尘、农业等大气污染的综合防治，推行区域大气污染联合防治，对颗粒物、二氧化硫、氮氧化物、挥发性有机物、氨等大气污染物和温室气体实施协同控制。</w:t>
      </w:r>
    </w:p>
    <w:p w14:paraId="0606ABFF" w14:textId="77777777" w:rsidR="00D72BDC" w:rsidRPr="00D72BDC" w:rsidRDefault="00D72BDC" w:rsidP="00D72BDC">
      <w:r w:rsidRPr="00D72BDC">
        <w:t xml:space="preserve">　　第三条县级以上人民政府应当将大气污染防治工作纳入国民经济和社会发展规划，加大对大气污染防治的财政投入。</w:t>
      </w:r>
    </w:p>
    <w:p w14:paraId="4900FACD" w14:textId="77777777" w:rsidR="00D72BDC" w:rsidRPr="00D72BDC" w:rsidRDefault="00D72BDC" w:rsidP="00D72BDC">
      <w:r w:rsidRPr="00D72BDC">
        <w:t xml:space="preserve">　　地方各级人民政府应当对本行政区域的大气环境质量负责，制定规划，采取措施，控制或者逐步削减大气污染物的排放量，使大气环境质量达到规定标准并逐步改善。</w:t>
      </w:r>
    </w:p>
    <w:p w14:paraId="45A267E9" w14:textId="77777777" w:rsidR="00D72BDC" w:rsidRPr="00D72BDC" w:rsidRDefault="00D72BDC" w:rsidP="00D72BDC">
      <w:r w:rsidRPr="00D72BDC">
        <w:t xml:space="preserve">　　第四条国务院生态环境主管部门会同国务院有关部门，按照国务院的规定，对省、自治区、直辖市大气环境质量改善目标、大气污染防治重点任务完成情况进行考核。省、自治区、直辖市人民政府制定考核办法，对本行政区域内地方大气环境质量改善目标、大气污染防治重点任务完成情况实施考核。考核结果应当向社会公开。</w:t>
      </w:r>
    </w:p>
    <w:p w14:paraId="02791C88" w14:textId="77777777" w:rsidR="00D72BDC" w:rsidRPr="00D72BDC" w:rsidRDefault="00D72BDC" w:rsidP="00D72BDC">
      <w:r w:rsidRPr="00D72BDC">
        <w:t xml:space="preserve">　　第五条县级以上人民政府生态环境主管部门对大气污染防治实施统一监督管理。</w:t>
      </w:r>
    </w:p>
    <w:p w14:paraId="7B483A6F" w14:textId="77777777" w:rsidR="00D72BDC" w:rsidRPr="00D72BDC" w:rsidRDefault="00D72BDC" w:rsidP="00D72BDC">
      <w:r w:rsidRPr="00D72BDC">
        <w:t xml:space="preserve">　　县级以上人民政府其他有关部门在各自职责范围内对大气污染防治实施监督管理。</w:t>
      </w:r>
    </w:p>
    <w:p w14:paraId="1CF6BAE6" w14:textId="77777777" w:rsidR="00D72BDC" w:rsidRPr="00D72BDC" w:rsidRDefault="00D72BDC" w:rsidP="00D72BDC">
      <w:r w:rsidRPr="00D72BDC">
        <w:t> </w:t>
      </w:r>
    </w:p>
    <w:p w14:paraId="406CDCCD" w14:textId="77777777" w:rsidR="00D72BDC" w:rsidRPr="00D72BDC" w:rsidRDefault="00D72BDC" w:rsidP="00D72BDC">
      <w:r w:rsidRPr="00D72BDC">
        <w:t xml:space="preserve">　　第六条国家鼓励和支持大气污染防治科学技术研究，开展对大气污染来源及其变化趋势的分析，推广先进适用的大气污染防治技术和装备，促进科技成果转化，发挥科学技术在大气污染防治中的支撑作用。</w:t>
      </w:r>
    </w:p>
    <w:p w14:paraId="2B5F76BF" w14:textId="77777777" w:rsidR="00D72BDC" w:rsidRPr="00D72BDC" w:rsidRDefault="00D72BDC" w:rsidP="00D72BDC">
      <w:r w:rsidRPr="00D72BDC">
        <w:t xml:space="preserve">　　第七条企业事业单位和其他生产经营者应当采取有效措施，防止、减少大气污染，对所造成的损害依法承担责任。</w:t>
      </w:r>
    </w:p>
    <w:p w14:paraId="085B41CD" w14:textId="77777777" w:rsidR="00D72BDC" w:rsidRPr="00D72BDC" w:rsidRDefault="00D72BDC" w:rsidP="00D72BDC">
      <w:r w:rsidRPr="00D72BDC">
        <w:t xml:space="preserve">　　公民应当增强大气环境保护意识，采取低碳、节俭的生活方式，自觉履行大气环境保护义务。</w:t>
      </w:r>
    </w:p>
    <w:p w14:paraId="2FF802BB" w14:textId="77777777" w:rsidR="00D72BDC" w:rsidRPr="00D72BDC" w:rsidRDefault="00D72BDC" w:rsidP="00D72BDC">
      <w:r w:rsidRPr="00D72BDC">
        <w:t> </w:t>
      </w:r>
    </w:p>
    <w:p w14:paraId="588D8EAF" w14:textId="77777777" w:rsidR="00D72BDC" w:rsidRPr="00D72BDC" w:rsidRDefault="00D72BDC" w:rsidP="00D72BDC">
      <w:r w:rsidRPr="00D72BDC">
        <w:t>第二章大气污染防治标准和限期达标规划</w:t>
      </w:r>
    </w:p>
    <w:p w14:paraId="49A7A5BE" w14:textId="77777777" w:rsidR="00D72BDC" w:rsidRPr="00D72BDC" w:rsidRDefault="00D72BDC" w:rsidP="00D72BDC">
      <w:r w:rsidRPr="00D72BDC">
        <w:t xml:space="preserve">　　第八条国务院生态环境主管部门或者省、自治区、直辖市人民政府制定大气环境质量标准，应当以保障公众健康和保护生态环境为宗旨，与经济社会发展相适应，做到科学合理。</w:t>
      </w:r>
    </w:p>
    <w:p w14:paraId="3F8E3F84" w14:textId="77777777" w:rsidR="00D72BDC" w:rsidRPr="00D72BDC" w:rsidRDefault="00D72BDC" w:rsidP="00D72BDC">
      <w:r w:rsidRPr="00D72BDC">
        <w:lastRenderedPageBreak/>
        <w:t xml:space="preserve">　　第九条国务院生态环境主管部门或者省、自治区、直辖市人民政府制定大气污染物排放标准，应当以大气环境质量标准和国家经济、技术条件为依据。</w:t>
      </w:r>
    </w:p>
    <w:p w14:paraId="4F278E75" w14:textId="77777777" w:rsidR="00D72BDC" w:rsidRPr="00D72BDC" w:rsidRDefault="00D72BDC" w:rsidP="00D72BDC">
      <w:r w:rsidRPr="00D72BDC">
        <w:t xml:space="preserve">　　第十条制定大气环境质量标准、大气污染物排放标准，应当组织专家进行审查和论证，并征求有关部门、行业协会、企业事业单位和公众等方面的意见。</w:t>
      </w:r>
    </w:p>
    <w:p w14:paraId="3B9100BC" w14:textId="77777777" w:rsidR="00D72BDC" w:rsidRPr="00D72BDC" w:rsidRDefault="00D72BDC" w:rsidP="00D72BDC">
      <w:r w:rsidRPr="00D72BDC">
        <w:t xml:space="preserve">　　第十一条省级以上人民政府生态环境主管部门应当在其网站上公布大气环境质量标准、大气污染物排放标准，供公众免费查阅、下载。</w:t>
      </w:r>
    </w:p>
    <w:p w14:paraId="44D60B28" w14:textId="77777777" w:rsidR="00D72BDC" w:rsidRPr="00D72BDC" w:rsidRDefault="00D72BDC" w:rsidP="00D72BDC">
      <w:r w:rsidRPr="00D72BDC">
        <w:t xml:space="preserve">　　第十二条大气环境质量标准、大气污染物排放标准的执行情况应当定期进行评估，根据评估结果对标准适时进行修订。</w:t>
      </w:r>
    </w:p>
    <w:p w14:paraId="6276D5B8" w14:textId="77777777" w:rsidR="00D72BDC" w:rsidRPr="00D72BDC" w:rsidRDefault="00D72BDC" w:rsidP="00D72BDC">
      <w:r w:rsidRPr="00D72BDC">
        <w:t xml:space="preserve">　　第十三条制定燃煤、石油焦、生物质燃料、涂料等含挥发性有机物的产品、烟花爆竹以及锅炉等产品的质量标准，应当明确大气环境保护要求。</w:t>
      </w:r>
    </w:p>
    <w:p w14:paraId="03F1EC08" w14:textId="77777777" w:rsidR="00D72BDC" w:rsidRPr="00D72BDC" w:rsidRDefault="00D72BDC" w:rsidP="00D72BDC">
      <w:r w:rsidRPr="00D72BDC">
        <w:t xml:space="preserve">　　制定燃油质量标准，应当符合国家大气污染物控制要求，并与国家机动车船、非道路移动机械大气污染物排放标准相互衔接，同步实施。</w:t>
      </w:r>
    </w:p>
    <w:p w14:paraId="72F8AFDE" w14:textId="77777777" w:rsidR="00D72BDC" w:rsidRPr="00D72BDC" w:rsidRDefault="00D72BDC" w:rsidP="00D72BDC">
      <w:r w:rsidRPr="00D72BDC">
        <w:t xml:space="preserve">　　前款所称非道路移动机械，是指装配有发动机的移动机械和可运输工业设备。</w:t>
      </w:r>
    </w:p>
    <w:p w14:paraId="497FC3FF" w14:textId="77777777" w:rsidR="00D72BDC" w:rsidRPr="00D72BDC" w:rsidRDefault="00D72BDC" w:rsidP="00D72BDC">
      <w:r w:rsidRPr="00D72BDC">
        <w:t xml:space="preserve">　　第十四条未达到国家大气环境质量标准城市的人民政府应当及时编制大气环境质量限期达标规划，采取措施，按照国务院或者省级人民政府规定的期限达到大气环境质量标准。</w:t>
      </w:r>
    </w:p>
    <w:p w14:paraId="458EDA4A" w14:textId="77777777" w:rsidR="00D72BDC" w:rsidRPr="00D72BDC" w:rsidRDefault="00D72BDC" w:rsidP="00D72BDC">
      <w:r w:rsidRPr="00D72BDC">
        <w:t xml:space="preserve">　　编制城市大气环境质量限期达标规划，应当征求有关行业协会、企业事业单位、专家和公众等方面的意见。</w:t>
      </w:r>
    </w:p>
    <w:p w14:paraId="14591BC2" w14:textId="77777777" w:rsidR="00D72BDC" w:rsidRPr="00D72BDC" w:rsidRDefault="00D72BDC" w:rsidP="00D72BDC">
      <w:r w:rsidRPr="00D72BDC">
        <w:t xml:space="preserve">　　第十五条城市大气环境质量限期达标规划应当向社会公开。直辖市和设区的市的大气环境质量限期达标规划应当报国务院生态环境主管部门备案。</w:t>
      </w:r>
    </w:p>
    <w:p w14:paraId="398A90E8" w14:textId="77777777" w:rsidR="00D72BDC" w:rsidRPr="00D72BDC" w:rsidRDefault="00D72BDC" w:rsidP="00D72BDC">
      <w:r w:rsidRPr="00D72BDC">
        <w:t xml:space="preserve">　　第十六条城市人民政府每年在向本级人民代表大会或者其常务委员会报告环境状况和环境保护目标完成情况时，应当报告大气环境质量限期达标规划执行情况，并向社会公开。</w:t>
      </w:r>
    </w:p>
    <w:p w14:paraId="13E5ED4D" w14:textId="77777777" w:rsidR="00D72BDC" w:rsidRPr="00D72BDC" w:rsidRDefault="00D72BDC" w:rsidP="00D72BDC">
      <w:r w:rsidRPr="00D72BDC">
        <w:t xml:space="preserve">　　第十七条城市大气环境质量限期达标规划应当根据大气污染防治的要求和经济、技术条件适时进行评估、修订。</w:t>
      </w:r>
    </w:p>
    <w:p w14:paraId="76CD4E5A" w14:textId="77777777" w:rsidR="00D72BDC" w:rsidRPr="00D72BDC" w:rsidRDefault="00D72BDC" w:rsidP="00D72BDC">
      <w:r w:rsidRPr="00D72BDC">
        <w:t> </w:t>
      </w:r>
    </w:p>
    <w:p w14:paraId="3D43D96B" w14:textId="77777777" w:rsidR="00D72BDC" w:rsidRPr="00D72BDC" w:rsidRDefault="00D72BDC" w:rsidP="00D72BDC">
      <w:r w:rsidRPr="00D72BDC">
        <w:t>第三章大气污染防治的监督管理</w:t>
      </w:r>
    </w:p>
    <w:p w14:paraId="6EF8A81F" w14:textId="77777777" w:rsidR="00D72BDC" w:rsidRPr="00D72BDC" w:rsidRDefault="00D72BDC" w:rsidP="00D72BDC">
      <w:r w:rsidRPr="00D72BDC">
        <w:t xml:space="preserve">　　第十八条企业事业单位和其他生产经营者建设对大气环境有影响的项目，应当依法进行环境影响评价、公开环境影响评价文件；向大气排放污染物的，应当符合大气污染物排放标准，遵守重点大气污染物排放总量控制要求。</w:t>
      </w:r>
    </w:p>
    <w:p w14:paraId="5456ADB0" w14:textId="77777777" w:rsidR="00D72BDC" w:rsidRPr="00D72BDC" w:rsidRDefault="00D72BDC" w:rsidP="00D72BDC">
      <w:r w:rsidRPr="00D72BDC">
        <w:t xml:space="preserve">　　第十九条排放工业废气或者本法第七十八条规定名录中所列有毒有害大气污染物的企业事业单位、集中供热设施的燃煤热源生产运营单位以及其他依法实行排污许可管理的单位，应当取得排污许可证。排污许可的具体办法和实施步骤由国务院规定。</w:t>
      </w:r>
    </w:p>
    <w:p w14:paraId="1C521FAB" w14:textId="77777777" w:rsidR="00D72BDC" w:rsidRPr="00D72BDC" w:rsidRDefault="00D72BDC" w:rsidP="00D72BDC">
      <w:r w:rsidRPr="00D72BDC">
        <w:t xml:space="preserve">　　第二十条企业事业单位和其他生产经营者向大气排放污染物的，应当依照法律法规和国务院生态环境主管部门的规定设置大气污染物排放口。</w:t>
      </w:r>
    </w:p>
    <w:p w14:paraId="159597B9" w14:textId="77777777" w:rsidR="00D72BDC" w:rsidRPr="00D72BDC" w:rsidRDefault="00D72BDC" w:rsidP="00D72BDC">
      <w:r w:rsidRPr="00D72BDC">
        <w:lastRenderedPageBreak/>
        <w:t xml:space="preserve">　　禁止通过偷排、篡改或者伪造监测数据、以逃避现场检查为目的的临时停产、非紧急情况下开启应急排放通道、不正常运行大气污染防治设施等逃避监管的方式排放大气污染物。</w:t>
      </w:r>
    </w:p>
    <w:p w14:paraId="26EA5B51" w14:textId="77777777" w:rsidR="00D72BDC" w:rsidRPr="00D72BDC" w:rsidRDefault="00D72BDC" w:rsidP="00D72BDC">
      <w:r w:rsidRPr="00D72BDC">
        <w:t xml:space="preserve">　　第二十一条国家对重点大气污染物排放实行总量控制。</w:t>
      </w:r>
    </w:p>
    <w:p w14:paraId="07BDF45E" w14:textId="77777777" w:rsidR="00D72BDC" w:rsidRPr="00D72BDC" w:rsidRDefault="00D72BDC" w:rsidP="00D72BDC">
      <w:r w:rsidRPr="00D72BDC">
        <w:t xml:space="preserve">　　重点大气污染物排放总量控制目标，由国务院生态环境主管部门在征求国务院有关部门和各省、自治区、直辖市人民政府意见后，会同国务院经济综合主管部门报国务院批准并下达实施。</w:t>
      </w:r>
    </w:p>
    <w:p w14:paraId="1D5467A2" w14:textId="77777777" w:rsidR="00D72BDC" w:rsidRPr="00D72BDC" w:rsidRDefault="00D72BDC" w:rsidP="00D72BDC">
      <w:r w:rsidRPr="00D72BDC">
        <w:t xml:space="preserve">　　省、自治区、直辖市人民政府应当按照国务院下达的总量控制目标，控制或者削减本行政区域的重点大气污染物排放总量。</w:t>
      </w:r>
    </w:p>
    <w:p w14:paraId="4A186F25" w14:textId="77777777" w:rsidR="00D72BDC" w:rsidRPr="00D72BDC" w:rsidRDefault="00D72BDC" w:rsidP="00D72BDC">
      <w:r w:rsidRPr="00D72BDC">
        <w:t xml:space="preserve">　　确定总量控制目标和分解总量控制指标的具体办法，由国务院生态环境主管部门会同国务院有关部门规定。省、自治区、直辖市人民政府可以根据本行政区域大气污染防治的需要，对国家重点大气污染物之外的其他大气污染物排放实行总量控制。</w:t>
      </w:r>
    </w:p>
    <w:p w14:paraId="266CA83F" w14:textId="77777777" w:rsidR="00D72BDC" w:rsidRPr="00D72BDC" w:rsidRDefault="00D72BDC" w:rsidP="00D72BDC">
      <w:r w:rsidRPr="00D72BDC">
        <w:t xml:space="preserve">　　国家逐步推行重点大气污染物排污权交易。</w:t>
      </w:r>
    </w:p>
    <w:p w14:paraId="317F4F81" w14:textId="77777777" w:rsidR="00D72BDC" w:rsidRPr="00D72BDC" w:rsidRDefault="00D72BDC" w:rsidP="00D72BDC">
      <w:r w:rsidRPr="00D72BDC">
        <w:t xml:space="preserve">　　第二十二条对超过国家重点大气污染物排放总量控制指标或者未完成国家下达的大气环境质量改善目标的地区，省级以上人民政府生态环境主管部门应当会同有关部门约谈该地区人民政府的主要负责人，并暂停审批该地区新增重点大气污染物排放总量的建设项目环境影响评价文件。约谈情况应当向社会公开。</w:t>
      </w:r>
    </w:p>
    <w:p w14:paraId="7C19E0CD" w14:textId="77777777" w:rsidR="00D72BDC" w:rsidRPr="00D72BDC" w:rsidRDefault="00D72BDC" w:rsidP="00D72BDC">
      <w:r w:rsidRPr="00D72BDC">
        <w:t xml:space="preserve">　　第二十三条国务院生态环境主管部门负责制定大气环境质量和大气污染源的监测和评价规范，组织建设与管理全国大气环境质量和大气污染源监测网，组织开展大气环境质量和大气污染源监测，统一发布全国大气环境质量状况信息。</w:t>
      </w:r>
    </w:p>
    <w:p w14:paraId="07D2099E" w14:textId="77777777" w:rsidR="00D72BDC" w:rsidRPr="00D72BDC" w:rsidRDefault="00D72BDC" w:rsidP="00D72BDC">
      <w:r w:rsidRPr="00D72BDC">
        <w:t xml:space="preserve">　　县级以上地方人民政府生态环境主管部门负责组织建设与管理本行政区域大气环境质量和大气污染源监测网，开展大气环境质量和大气污染源监测，统一发布本行政区域大气环境质量状况信息。</w:t>
      </w:r>
    </w:p>
    <w:p w14:paraId="1FC7B0AB" w14:textId="77777777" w:rsidR="00D72BDC" w:rsidRPr="00D72BDC" w:rsidRDefault="00D72BDC" w:rsidP="00D72BDC">
      <w:r w:rsidRPr="00D72BDC">
        <w:t xml:space="preserve">　　第二十四条企业事业单位和其他生产经营者应当按照国家有关规定和监测规范，对其排放的工业废气和本法第七十八条规定名录中所列有毒有害大气污染物进行监测，并保存原始监测记录。其中，重点排污单位应当安装、使用大气污染物排放自动监测设备，与生态环境主管部门的监控设备联网，保证监测设备正常运行并依法公开排放信息。监测的具体办法和重点排污单位的条件由国务院生态环境主管部门规定。</w:t>
      </w:r>
    </w:p>
    <w:p w14:paraId="4AD1416C" w14:textId="77777777" w:rsidR="00D72BDC" w:rsidRPr="00D72BDC" w:rsidRDefault="00D72BDC" w:rsidP="00D72BDC">
      <w:r w:rsidRPr="00D72BDC">
        <w:t xml:space="preserve">　　重点排污单位名录由设区的市级以上地方人民政府生态环境主管部门按照国务院生态环境主管部门的规定，根据本行政区域的大气环境承载力、重点大气污染物排放总量控制指标的要求以及排污单位排放大气污染物的种类、数量和浓度等因素，商有关部门确定，并向社会公布。</w:t>
      </w:r>
    </w:p>
    <w:p w14:paraId="58C7BA01" w14:textId="77777777" w:rsidR="00D72BDC" w:rsidRPr="00D72BDC" w:rsidRDefault="00D72BDC" w:rsidP="00D72BDC">
      <w:r w:rsidRPr="00D72BDC">
        <w:t xml:space="preserve">　　第二十五条重点排污单位应当对自动监测数据的真实性和准确性负责。生态环境主管部门发现重点排污单位的大气污染物排放自动监测设备传输数据异常，应当及时进行调查。</w:t>
      </w:r>
    </w:p>
    <w:p w14:paraId="0137962D" w14:textId="77777777" w:rsidR="00D72BDC" w:rsidRPr="00D72BDC" w:rsidRDefault="00D72BDC" w:rsidP="00D72BDC">
      <w:r w:rsidRPr="00D72BDC">
        <w:t xml:space="preserve">　　第二十六条禁止侵占、损毁或者擅自移动、改变大气环境质量监测设施和大气污染物排放自动监测设备。</w:t>
      </w:r>
    </w:p>
    <w:p w14:paraId="4C88FFB5" w14:textId="77777777" w:rsidR="00D72BDC" w:rsidRPr="00D72BDC" w:rsidRDefault="00D72BDC" w:rsidP="00D72BDC">
      <w:r w:rsidRPr="00D72BDC">
        <w:lastRenderedPageBreak/>
        <w:t xml:space="preserve">　　第二十七条国家对严重污染大气环境的工艺、设备和产品实行淘汰制度。</w:t>
      </w:r>
    </w:p>
    <w:p w14:paraId="3EC6A7E9" w14:textId="77777777" w:rsidR="00D72BDC" w:rsidRPr="00D72BDC" w:rsidRDefault="00D72BDC" w:rsidP="00D72BDC">
      <w:r w:rsidRPr="00D72BDC">
        <w:t xml:space="preserve">　　国务院经济综合主管部门会同国务院有关部门确定严重污染大气环境的工艺、设备和产品淘汰期限，并纳入国家综合性产业政策目录。</w:t>
      </w:r>
    </w:p>
    <w:p w14:paraId="66245CD3" w14:textId="77777777" w:rsidR="00D72BDC" w:rsidRPr="00D72BDC" w:rsidRDefault="00D72BDC" w:rsidP="00D72BDC">
      <w:r w:rsidRPr="00D72BDC">
        <w:t xml:space="preserve">　　生产者、进口者、销售者或者使用者应当在规定期限内停止生产、进口、销售或者使用列入前款规定目录中的设备和产品。工艺的采用者应当在规定期限内停止采用列入前款规定目录中的工艺。</w:t>
      </w:r>
    </w:p>
    <w:p w14:paraId="1C09F9EC" w14:textId="77777777" w:rsidR="00D72BDC" w:rsidRPr="00D72BDC" w:rsidRDefault="00D72BDC" w:rsidP="00D72BDC">
      <w:r w:rsidRPr="00D72BDC">
        <w:t xml:space="preserve">　　被淘汰的设备和产品，不得转让给他人使用。</w:t>
      </w:r>
    </w:p>
    <w:p w14:paraId="45C5A275" w14:textId="77777777" w:rsidR="00D72BDC" w:rsidRPr="00D72BDC" w:rsidRDefault="00D72BDC" w:rsidP="00D72BDC">
      <w:r w:rsidRPr="00D72BDC">
        <w:t xml:space="preserve">　　第二十八条国务院生态环境主管部门会同有关部门，建立和完善大气污染损害评估制度。</w:t>
      </w:r>
    </w:p>
    <w:p w14:paraId="49F64688" w14:textId="77777777" w:rsidR="00D72BDC" w:rsidRPr="00D72BDC" w:rsidRDefault="00D72BDC" w:rsidP="00D72BDC">
      <w:r w:rsidRPr="00D72BDC">
        <w:t xml:space="preserve">　　第二十九条生态环境主管部门及其环境执法机构和其他负有大气环境保护监督管理职责的部门，有权通过现场检查监测、自动监测、遥感监测、远红外摄像等方式，对排放大气污染物的企业事业单位和其他生产经营者进行监督检查。被检查者应当如实反映情况，提供必要的资料。实施检查的部门、机构及其工作人员应当为被检查者保守商业秘密。</w:t>
      </w:r>
    </w:p>
    <w:p w14:paraId="07FCBC0E" w14:textId="77777777" w:rsidR="00D72BDC" w:rsidRPr="00D72BDC" w:rsidRDefault="00D72BDC" w:rsidP="00D72BDC">
      <w:r w:rsidRPr="00D72BDC">
        <w:t xml:space="preserve">　　第三十条企业事业单位和其他生产经营者违反法律法规规定排放大气污染物，造成或者可能造成严重大气污染，或者有关证据可能灭失或者被隐匿的，县级以上人民政府生态环境主管部门和其他负有大气环境保护监督管理职责的部门，可以对有关设施、设备、物品采取查封、扣押等行政强制措施。</w:t>
      </w:r>
    </w:p>
    <w:p w14:paraId="05C7271A" w14:textId="77777777" w:rsidR="00D72BDC" w:rsidRPr="00D72BDC" w:rsidRDefault="00D72BDC" w:rsidP="00D72BDC">
      <w:r w:rsidRPr="00D72BDC">
        <w:t xml:space="preserve">　　第三十一条生态环境主管部门和其他负有大气环境保护监督管理职责的部门应当公布举报电话、电子邮箱等，方便公众举报。</w:t>
      </w:r>
    </w:p>
    <w:p w14:paraId="4433C4E5" w14:textId="77777777" w:rsidR="00D72BDC" w:rsidRPr="00D72BDC" w:rsidRDefault="00D72BDC" w:rsidP="00D72BDC">
      <w:r w:rsidRPr="00D72BDC">
        <w:t xml:space="preserve">　　生态环境主管部门和其他负有大气环境保护监督管理职责的部门接到举报的，应当及时处理并对举报人的相关信息予以保密；对实名举报的，应当反馈处理结果等情况，查证属实的，处理结果依法向社会公开，并对举报人给予奖励。 </w:t>
      </w:r>
    </w:p>
    <w:p w14:paraId="111564BA" w14:textId="77777777" w:rsidR="00D72BDC" w:rsidRPr="00D72BDC" w:rsidRDefault="00D72BDC" w:rsidP="00D72BDC">
      <w:r w:rsidRPr="00D72BDC">
        <w:t xml:space="preserve">　　举报人举报所在单位的，该单位不得以解除、变更劳动合同或者其他方式对举报人进行打击报复。</w:t>
      </w:r>
    </w:p>
    <w:p w14:paraId="7CC5FDBF" w14:textId="77777777" w:rsidR="00D72BDC" w:rsidRPr="00D72BDC" w:rsidRDefault="00D72BDC" w:rsidP="00D72BDC">
      <w:r w:rsidRPr="00D72BDC">
        <w:t> </w:t>
      </w:r>
    </w:p>
    <w:p w14:paraId="52A481D8" w14:textId="77777777" w:rsidR="00D72BDC" w:rsidRPr="00D72BDC" w:rsidRDefault="00D72BDC" w:rsidP="00D72BDC">
      <w:r w:rsidRPr="00D72BDC">
        <w:t>第四章大气污染防治措施</w:t>
      </w:r>
    </w:p>
    <w:p w14:paraId="0C16263F" w14:textId="77777777" w:rsidR="00D72BDC" w:rsidRPr="00D72BDC" w:rsidRDefault="00D72BDC" w:rsidP="00D72BDC">
      <w:r w:rsidRPr="00D72BDC">
        <w:t>第一节燃煤和其他能源污染防治</w:t>
      </w:r>
    </w:p>
    <w:p w14:paraId="48C5EC25" w14:textId="77777777" w:rsidR="00D72BDC" w:rsidRPr="00D72BDC" w:rsidRDefault="00D72BDC" w:rsidP="00D72BDC">
      <w:r w:rsidRPr="00D72BDC">
        <w:t xml:space="preserve">　　第三十二条国务院有关部门和地方各级人民政府应当采取措施，调整能源结构，推广清洁能源的生产和使用；优化煤炭使用方式，推广煤炭清洁高效利用，逐步降低煤炭在一次能源消费中的比重，减少煤炭生产、使用、转化过程中的大气污染物排放。</w:t>
      </w:r>
    </w:p>
    <w:p w14:paraId="6C011630" w14:textId="77777777" w:rsidR="00D72BDC" w:rsidRPr="00D72BDC" w:rsidRDefault="00D72BDC" w:rsidP="00D72BDC">
      <w:r w:rsidRPr="00D72BDC">
        <w:t xml:space="preserve">　　第三十三条国家推行煤炭洗选加工，降低煤炭的硫分和灰分，限制高硫分、高灰分煤炭的开采。新建煤矿应当同步建设配套的煤炭洗选设施，使煤炭的硫分、灰分含量达到规定标准；已建成的煤矿除所采煤炭属于低硫分、低灰分或者根据已达标排放的燃煤电厂要求不需要洗选的以外，应当限期建成配套的煤炭洗选设施。</w:t>
      </w:r>
    </w:p>
    <w:p w14:paraId="00BD2BF9" w14:textId="77777777" w:rsidR="00D72BDC" w:rsidRPr="00D72BDC" w:rsidRDefault="00D72BDC" w:rsidP="00D72BDC">
      <w:r w:rsidRPr="00D72BDC">
        <w:t xml:space="preserve">　　禁止开采含放射性和砷等有毒有害物质超过规定标准的煤炭。</w:t>
      </w:r>
    </w:p>
    <w:p w14:paraId="744C9EBC" w14:textId="77777777" w:rsidR="00D72BDC" w:rsidRPr="00D72BDC" w:rsidRDefault="00D72BDC" w:rsidP="00D72BDC">
      <w:r w:rsidRPr="00D72BDC">
        <w:lastRenderedPageBreak/>
        <w:t xml:space="preserve">　　第三十四条国家采取有利于煤炭清洁高效利用的经济、技术政策和措施，鼓励和支持洁净煤技术的开发和推广。</w:t>
      </w:r>
    </w:p>
    <w:p w14:paraId="3A7283BD" w14:textId="77777777" w:rsidR="00D72BDC" w:rsidRPr="00D72BDC" w:rsidRDefault="00D72BDC" w:rsidP="00D72BDC">
      <w:r w:rsidRPr="00D72BDC">
        <w:t xml:space="preserve">　　国家鼓励煤矿企业等采用合理、可行的技术措施，对煤层气进行开采利用，对煤歼石进行综合利用。从事煤层气开采利用的，煤层气排放应当符合有关标准规范。</w:t>
      </w:r>
    </w:p>
    <w:p w14:paraId="5634CF30" w14:textId="77777777" w:rsidR="00D72BDC" w:rsidRPr="00D72BDC" w:rsidRDefault="00D72BDC" w:rsidP="00D72BDC">
      <w:r w:rsidRPr="00D72BDC">
        <w:t xml:space="preserve">　　第三十五条国家禁止进口、销售和燃用不符合质量标准的煤炭，鼓励燃用优质煤炭。</w:t>
      </w:r>
    </w:p>
    <w:p w14:paraId="42FD42FF" w14:textId="77777777" w:rsidR="00D72BDC" w:rsidRPr="00D72BDC" w:rsidRDefault="00D72BDC" w:rsidP="00D72BDC">
      <w:r w:rsidRPr="00D72BDC">
        <w:t xml:space="preserve">　　单位存放煤炭、煤歼石、煤渣、煤灰等物料，应当采取防燃措施，防止大气污染。</w:t>
      </w:r>
    </w:p>
    <w:p w14:paraId="09001352" w14:textId="77777777" w:rsidR="00D72BDC" w:rsidRPr="00D72BDC" w:rsidRDefault="00D72BDC" w:rsidP="00D72BDC">
      <w:r w:rsidRPr="00D72BDC">
        <w:t xml:space="preserve">　　第三十六条地方各级人民政府应当采取措施，加强民用散煤的管理，禁止销售不符合民用散煤质量标准的煤炭，鼓励居民燃用优质煤炭和洁净型煤，推广节能环保型炉灶。</w:t>
      </w:r>
    </w:p>
    <w:p w14:paraId="62F1ECBB" w14:textId="77777777" w:rsidR="00D72BDC" w:rsidRPr="00D72BDC" w:rsidRDefault="00D72BDC" w:rsidP="00D72BDC">
      <w:r w:rsidRPr="00D72BDC">
        <w:t xml:space="preserve">　　第三十七条石油炼制企业应当按照燃油质量标准生产燃油。</w:t>
      </w:r>
    </w:p>
    <w:p w14:paraId="7613A7C2" w14:textId="77777777" w:rsidR="00D72BDC" w:rsidRPr="00D72BDC" w:rsidRDefault="00D72BDC" w:rsidP="00D72BDC">
      <w:r w:rsidRPr="00D72BDC">
        <w:t xml:space="preserve">　　禁止进口、销售和燃用不符合质量标准的石油焦。</w:t>
      </w:r>
    </w:p>
    <w:p w14:paraId="6B17B7E8" w14:textId="77777777" w:rsidR="00D72BDC" w:rsidRPr="00D72BDC" w:rsidRDefault="00D72BDC" w:rsidP="00D72BDC">
      <w:r w:rsidRPr="00D72BDC">
        <w:t xml:space="preserve">　　第三十八条城市人民政府可以划定并公布高污染燃料禁燃区，并根据大气环境质量改善要求，逐步扩大高污染燃料禁燃区范围。高污染燃料的目录由国务院生态环境主管部门确定。</w:t>
      </w:r>
    </w:p>
    <w:p w14:paraId="07F737FF" w14:textId="77777777" w:rsidR="00D72BDC" w:rsidRPr="00D72BDC" w:rsidRDefault="00D72BDC" w:rsidP="00D72BDC">
      <w:r w:rsidRPr="00D72BDC">
        <w:t xml:space="preserve">　　在禁燃区内，禁止销售、燃用高污染燃料；禁止新建、扩建燃用高污染燃料的设施，已建成的，应当在城市人民政府规定的期限内改用天然气、页岩气、液化石，油气、电或者其他清洁能源。</w:t>
      </w:r>
    </w:p>
    <w:p w14:paraId="322BD6BA" w14:textId="77777777" w:rsidR="00D72BDC" w:rsidRPr="00D72BDC" w:rsidRDefault="00D72BDC" w:rsidP="00D72BDC">
      <w:r w:rsidRPr="00D72BDC">
        <w:t xml:space="preserve">　　第三十九条城市建设应当统筹规划，在燃煤供热地区，推进热电联产和集中供热。在集中供热管网覆盖地区，禁止新建、扩建分散燃煤供热锅炉；已建成的不能达标排放的燃煤供热锅炉，应当在城市人民政府规定的期限内拆除。</w:t>
      </w:r>
    </w:p>
    <w:p w14:paraId="56D97409" w14:textId="77777777" w:rsidR="00D72BDC" w:rsidRPr="00D72BDC" w:rsidRDefault="00D72BDC" w:rsidP="00D72BDC">
      <w:r w:rsidRPr="00D72BDC">
        <w:t xml:space="preserve">　　第四十条县级以上人民政府市场监督管理部门应当会同生态环境主管部门对锅炉生产、进口、销售和使用环节执行环境保护标准或者要求的情况进行监督检查；不符合环境保护标准或者要求的，不得生产、进口、销售和使用。</w:t>
      </w:r>
    </w:p>
    <w:p w14:paraId="6F456EA2" w14:textId="77777777" w:rsidR="00D72BDC" w:rsidRPr="00D72BDC" w:rsidRDefault="00D72BDC" w:rsidP="00D72BDC">
      <w:r w:rsidRPr="00D72BDC">
        <w:t xml:space="preserve">　　第四十一条燃煤电厂和其他燃煤单位应当采用清洁生产工艺，配套建设除尘、脱硫、脱硝等装置，或者采取技术改造等其他控制大气污染物排放的措施。</w:t>
      </w:r>
    </w:p>
    <w:p w14:paraId="55B2363C" w14:textId="77777777" w:rsidR="00D72BDC" w:rsidRPr="00D72BDC" w:rsidRDefault="00D72BDC" w:rsidP="00D72BDC">
      <w:r w:rsidRPr="00D72BDC">
        <w:t xml:space="preserve">　　国家鼓励燃煤单位采用先进的除尘、脱硫、脱硝、脱汞等大气污染物协同控制的技术和装置，减少大气污染物的排放。</w:t>
      </w:r>
    </w:p>
    <w:p w14:paraId="30D77F87" w14:textId="77777777" w:rsidR="00D72BDC" w:rsidRPr="00D72BDC" w:rsidRDefault="00D72BDC" w:rsidP="00D72BDC">
      <w:r w:rsidRPr="00D72BDC">
        <w:t xml:space="preserve">　　第四十二条电力调度应当优先安排清洁能源发电上网。</w:t>
      </w:r>
    </w:p>
    <w:p w14:paraId="56442ED1" w14:textId="77777777" w:rsidR="00D72BDC" w:rsidRPr="00D72BDC" w:rsidRDefault="00D72BDC" w:rsidP="00D72BDC">
      <w:r w:rsidRPr="00D72BDC">
        <w:t>第二节工业污染防治</w:t>
      </w:r>
    </w:p>
    <w:p w14:paraId="10C4DA6D" w14:textId="77777777" w:rsidR="00D72BDC" w:rsidRPr="00D72BDC" w:rsidRDefault="00D72BDC" w:rsidP="00D72BDC">
      <w:r w:rsidRPr="00D72BDC">
        <w:t xml:space="preserve">　　第四十三条钢铁、建材、有色金属、石油、化工等企业生产过程中排放粉尘、硫化物和氮氧化物的，应当采用清洁生产工艺，配套建设除尘、脱硫、脱硝等装置，或者采取技术改造等其他控制大气污染物排放的措施。</w:t>
      </w:r>
    </w:p>
    <w:p w14:paraId="6AFC3A8C" w14:textId="77777777" w:rsidR="00D72BDC" w:rsidRPr="00D72BDC" w:rsidRDefault="00D72BDC" w:rsidP="00D72BDC">
      <w:r w:rsidRPr="00D72BDC">
        <w:t xml:space="preserve">　　第四十四条生产、进口、销售和使用含挥发性有机物的原材料和产品的，其挥发性有机物含量应当符合质量标准或者要求。</w:t>
      </w:r>
    </w:p>
    <w:p w14:paraId="695EFA7A" w14:textId="77777777" w:rsidR="00D72BDC" w:rsidRPr="00D72BDC" w:rsidRDefault="00D72BDC" w:rsidP="00D72BDC">
      <w:r w:rsidRPr="00D72BDC">
        <w:t xml:space="preserve">　　国家鼓励生产、进口、销售和使用低毒、低挥发性有机溶剂。</w:t>
      </w:r>
    </w:p>
    <w:p w14:paraId="7BBC10A1" w14:textId="77777777" w:rsidR="00D72BDC" w:rsidRPr="00D72BDC" w:rsidRDefault="00D72BDC" w:rsidP="00D72BDC">
      <w:r w:rsidRPr="00D72BDC">
        <w:lastRenderedPageBreak/>
        <w:t xml:space="preserve">　　第四十五条产生含挥发性有机物废气的生产和服务活动，应当在密闭空间或者设备中进行，并按照规定安装、使用污染防治设施；无法密闭的，应当采取措施减少废气排放。</w:t>
      </w:r>
    </w:p>
    <w:p w14:paraId="78D6E96B" w14:textId="77777777" w:rsidR="00D72BDC" w:rsidRPr="00D72BDC" w:rsidRDefault="00D72BDC" w:rsidP="00D72BDC">
      <w:r w:rsidRPr="00D72BDC">
        <w:t xml:space="preserve">　　第四十六条工业涂装企业应当使用低挥发性有机物含量的涂料，并建立台账，记录生产原料、辅料的使用量、废弃量、去向以及挥发性有机物含量。台账保存期限不得少于三年。</w:t>
      </w:r>
    </w:p>
    <w:p w14:paraId="67C5B4AA" w14:textId="77777777" w:rsidR="00D72BDC" w:rsidRPr="00D72BDC" w:rsidRDefault="00D72BDC" w:rsidP="00D72BDC">
      <w:r w:rsidRPr="00D72BDC">
        <w:t xml:space="preserve">　　第四十七条石油、化工以及其他生产和使用有机溶剂的企业，应当采取措施对管道、设备进行日常维护、维修，减少物料泄漏，对泄漏的物料应当及时收集处理。</w:t>
      </w:r>
    </w:p>
    <w:p w14:paraId="26B0D545" w14:textId="77777777" w:rsidR="00D72BDC" w:rsidRPr="00D72BDC" w:rsidRDefault="00D72BDC" w:rsidP="00D72BDC">
      <w:r w:rsidRPr="00D72BDC">
        <w:t xml:space="preserve">　　储油储气库、加油加气站、原油成品油码头、原油成品油运输船舶和油罐车、气罐车等，应当按照国家有关规定安装油气回收装置并保持正常使用。</w:t>
      </w:r>
    </w:p>
    <w:p w14:paraId="68F2870A" w14:textId="77777777" w:rsidR="00D72BDC" w:rsidRPr="00D72BDC" w:rsidRDefault="00D72BDC" w:rsidP="00D72BDC">
      <w:r w:rsidRPr="00D72BDC">
        <w:t xml:space="preserve">　　第四十八条钢铁、建材、有色金属、石油、化工、制药、矿产开采等企业，应当加强精细化管理，采取集中收集处理等措施，严格控制粉尘和气态污染物的排放。</w:t>
      </w:r>
    </w:p>
    <w:p w14:paraId="3B3375B5" w14:textId="77777777" w:rsidR="00D72BDC" w:rsidRPr="00D72BDC" w:rsidRDefault="00D72BDC" w:rsidP="00D72BDC">
      <w:r w:rsidRPr="00D72BDC">
        <w:t xml:space="preserve">　　工业生产企业应当采取密闭、围挡、遮盖、清扫、洒水等措施，减少内部物料的堆存、传输、装卸等环节产生的粉尘和气态污染物的排放。</w:t>
      </w:r>
    </w:p>
    <w:p w14:paraId="403769E2" w14:textId="77777777" w:rsidR="00D72BDC" w:rsidRPr="00D72BDC" w:rsidRDefault="00D72BDC" w:rsidP="00D72BDC">
      <w:r w:rsidRPr="00D72BDC">
        <w:t xml:space="preserve">　　第四十九条工业生产、垃圾填埋或者其他活动产生的可燃性气体应当回收利用，不具备回收利用条件的，应当进行污染防治处理。</w:t>
      </w:r>
    </w:p>
    <w:p w14:paraId="28E5E7BB" w14:textId="77777777" w:rsidR="00D72BDC" w:rsidRPr="00D72BDC" w:rsidRDefault="00D72BDC" w:rsidP="00D72BDC">
      <w:r w:rsidRPr="00D72BDC">
        <w:t xml:space="preserve">　　可燃性气体回收利用装置不能正常作业的，应当及时修复或者更新。在回收利用装置不能正常作业期间确需排放可燃性气体的，应当将排放的可燃性气体充分燃烧或者采取其他控制大气污染物排放的措施，并向当地生态环境主管部门报告，按照要求限期修复或者更新。</w:t>
      </w:r>
    </w:p>
    <w:p w14:paraId="16F7C89A" w14:textId="77777777" w:rsidR="00D72BDC" w:rsidRPr="00D72BDC" w:rsidRDefault="00D72BDC" w:rsidP="00D72BDC">
      <w:r w:rsidRPr="00D72BDC">
        <w:t>第三节机动车船等污染防治</w:t>
      </w:r>
    </w:p>
    <w:p w14:paraId="3AD7835A" w14:textId="77777777" w:rsidR="00D72BDC" w:rsidRPr="00D72BDC" w:rsidRDefault="00D72BDC" w:rsidP="00D72BDC">
      <w:r w:rsidRPr="00D72BDC">
        <w:t xml:space="preserve">　　第五十条国家倡导低碳、环保出行，根据城市规划合理控制燃油机动车保有量，大力发展城市公共交通，提高公共交通出行比例。</w:t>
      </w:r>
    </w:p>
    <w:p w14:paraId="78D6F181" w14:textId="77777777" w:rsidR="00D72BDC" w:rsidRPr="00D72BDC" w:rsidRDefault="00D72BDC" w:rsidP="00D72BDC">
      <w:r w:rsidRPr="00D72BDC">
        <w:t xml:space="preserve">　　国家采取财政、税收、政府采购等措施推广应用节能环保型和新能源机动车船、非道路移动机械，限制高油耗、高排放机动车船、非道路移动机械的发展，减少化石能源的消耗。</w:t>
      </w:r>
    </w:p>
    <w:p w14:paraId="68FBCB96" w14:textId="77777777" w:rsidR="00D72BDC" w:rsidRPr="00D72BDC" w:rsidRDefault="00D72BDC" w:rsidP="00D72BDC">
      <w:r w:rsidRPr="00D72BDC">
        <w:t xml:space="preserve">　　省、自治区、直辖市人民政府可以在条件具备的地区，提前执行国家机动车大气污染物排放标准中相应阶段排放限值，并报国务院生态环境主管部门备案。</w:t>
      </w:r>
    </w:p>
    <w:p w14:paraId="1EBE1EB9" w14:textId="77777777" w:rsidR="00D72BDC" w:rsidRPr="00D72BDC" w:rsidRDefault="00D72BDC" w:rsidP="00D72BDC">
      <w:r w:rsidRPr="00D72BDC">
        <w:t xml:space="preserve">　　城市人民政府应当加强并改善城市交通管理，优化道路设置，保障人行道和非机动车道的连续、畅通。</w:t>
      </w:r>
    </w:p>
    <w:p w14:paraId="7EAD61E4" w14:textId="77777777" w:rsidR="00D72BDC" w:rsidRPr="00D72BDC" w:rsidRDefault="00D72BDC" w:rsidP="00D72BDC">
      <w:r w:rsidRPr="00D72BDC">
        <w:t xml:space="preserve">　　第五十一条机动车船、非道路移动机械不得超过标准排放大气污染物。</w:t>
      </w:r>
    </w:p>
    <w:p w14:paraId="5C915AFE" w14:textId="77777777" w:rsidR="00D72BDC" w:rsidRPr="00D72BDC" w:rsidRDefault="00D72BDC" w:rsidP="00D72BDC">
      <w:r w:rsidRPr="00D72BDC">
        <w:t xml:space="preserve">　　禁止生产、进口或者销售大气污染物排放超过标准的机动车船、非道路移动机械。</w:t>
      </w:r>
    </w:p>
    <w:p w14:paraId="4F5CA328" w14:textId="77777777" w:rsidR="00D72BDC" w:rsidRPr="00D72BDC" w:rsidRDefault="00D72BDC" w:rsidP="00D72BDC">
      <w:r w:rsidRPr="00D72BDC">
        <w:t xml:space="preserve">　　第五十二条机动车、非道路移动机械生产企业应当对新生产的机动车和非道路移动机械进行排放检验。经检验合格的，方可出厂销售。检验信息应当向社会公开。</w:t>
      </w:r>
    </w:p>
    <w:p w14:paraId="2FEC0A0D" w14:textId="77777777" w:rsidR="00D72BDC" w:rsidRPr="00D72BDC" w:rsidRDefault="00D72BDC" w:rsidP="00D72BDC">
      <w:r w:rsidRPr="00D72BDC">
        <w:t xml:space="preserve">　　省级以上人民政府生态环境主管部门可以通过现场检查、抽样检测等方式，加强对新生产、销售机动车和非道路移动机械大气污染物排放状况的监督检查。工业、市场监督管理等有关部门予以配合。</w:t>
      </w:r>
    </w:p>
    <w:p w14:paraId="0D4A6A5E" w14:textId="77777777" w:rsidR="00D72BDC" w:rsidRPr="00D72BDC" w:rsidRDefault="00D72BDC" w:rsidP="00D72BDC">
      <w:r w:rsidRPr="00D72BDC">
        <w:lastRenderedPageBreak/>
        <w:t xml:space="preserve">　　第五十三条在用机动车应当按照国家或者地方的有关规定，由机动车排放检验机构定期对其进行排放检验。经检验合格的，方可上道路行驶。未经检验合格的，公安机关交通管理部门不得核发安全技术检验合格标志。</w:t>
      </w:r>
    </w:p>
    <w:p w14:paraId="7ADF6339" w14:textId="77777777" w:rsidR="00D72BDC" w:rsidRPr="00D72BDC" w:rsidRDefault="00D72BDC" w:rsidP="00D72BDC">
      <w:r w:rsidRPr="00D72BDC">
        <w:t xml:space="preserve">　　县级以上地方人民政府生态环境主管部门可以在机动车集中停放地、维修地对在用机动车的大气污染物排放状况进行监督抽测；在不影响正常通行的情况下，可以通过遥感监测等技术手段对在道路上行驶的机动车的大气污染物排放状况进行监督抽测，公安机关交通管理部门予以配合。</w:t>
      </w:r>
    </w:p>
    <w:p w14:paraId="66EE820F" w14:textId="77777777" w:rsidR="00D72BDC" w:rsidRPr="00D72BDC" w:rsidRDefault="00D72BDC" w:rsidP="00D72BDC">
      <w:r w:rsidRPr="00D72BDC">
        <w:t xml:space="preserve">　　第五十四条机动车排放检验机构应当依法通过计量认证，使用经依法检定合格的机动车排放检验设备，按照国务院生态环境主管部门制定的规范，对机动车进行排放检验，并与生态环境主管部门联网，实现检验数据实时共享。机动车排放检验机构及其负责人对检验数据的真实性和准确性负责。</w:t>
      </w:r>
    </w:p>
    <w:p w14:paraId="67005921" w14:textId="77777777" w:rsidR="00D72BDC" w:rsidRPr="00D72BDC" w:rsidRDefault="00D72BDC" w:rsidP="00D72BDC">
      <w:r w:rsidRPr="00D72BDC">
        <w:t xml:space="preserve">　　生态环境主管部门和认证认可监督管理部门应当对机动车排放检验机构的排放检验情况进行监督检查。</w:t>
      </w:r>
    </w:p>
    <w:p w14:paraId="13684578" w14:textId="77777777" w:rsidR="00D72BDC" w:rsidRPr="00D72BDC" w:rsidRDefault="00D72BDC" w:rsidP="00D72BDC">
      <w:r w:rsidRPr="00D72BDC">
        <w:t xml:space="preserve">　　第五十五条机动车生产、进口企业应当向社会公布其生产、进口机动车车型的排放检验信息、污染控制技术信息和有关维修技术信息。</w:t>
      </w:r>
    </w:p>
    <w:p w14:paraId="223DD773" w14:textId="77777777" w:rsidR="00D72BDC" w:rsidRPr="00D72BDC" w:rsidRDefault="00D72BDC" w:rsidP="00D72BDC">
      <w:r w:rsidRPr="00D72BDC">
        <w:t xml:space="preserve">　　机动车维修单位应当按照防治大气污染的要求和国家有关技术规范对在用机动车进行维修，使其达到规定的排放标准。交通运输、生态环境主管部门应当依法加强监督管理。</w:t>
      </w:r>
    </w:p>
    <w:p w14:paraId="397F1BDD" w14:textId="77777777" w:rsidR="00D72BDC" w:rsidRPr="00D72BDC" w:rsidRDefault="00D72BDC" w:rsidP="00D72BDC">
      <w:r w:rsidRPr="00D72BDC">
        <w:t xml:space="preserve">　　禁止机动车所有人以临时更换机动车污染控制装置等弄虚作假的方式通过机动车排放检验。禁止机动车维修单位提供该类维修服务。禁止破坏机动车车载排放诊断系统。</w:t>
      </w:r>
    </w:p>
    <w:p w14:paraId="5C5CB2E4" w14:textId="77777777" w:rsidR="00D72BDC" w:rsidRPr="00D72BDC" w:rsidRDefault="00D72BDC" w:rsidP="00D72BDC">
      <w:r w:rsidRPr="00D72BDC">
        <w:t xml:space="preserve">　　第五十六条生态环境主管部门应当会同交通运输、住房城乡建设、农业行政、水行政等有关部门对非道路移动机械的大气污染物排放状况进行监督检查，排放不合格的，不得使用。</w:t>
      </w:r>
    </w:p>
    <w:p w14:paraId="6B47CB36" w14:textId="77777777" w:rsidR="00D72BDC" w:rsidRPr="00D72BDC" w:rsidRDefault="00D72BDC" w:rsidP="00D72BDC">
      <w:r w:rsidRPr="00D72BDC">
        <w:t xml:space="preserve">　　第五十七条国家倡导环保驾驶，鼓励燃油机动车驾驶人在不影响道路通行且需停车三分钟以上的情况下熄灭发动机，减少大气污染物的排放。</w:t>
      </w:r>
    </w:p>
    <w:p w14:paraId="3C4BD685" w14:textId="77777777" w:rsidR="00D72BDC" w:rsidRPr="00D72BDC" w:rsidRDefault="00D72BDC" w:rsidP="00D72BDC">
      <w:r w:rsidRPr="00D72BDC">
        <w:t xml:space="preserve">　　第五十八条国家建立机动车和非道路移动机械环境保护召回制度。</w:t>
      </w:r>
    </w:p>
    <w:p w14:paraId="4471888E" w14:textId="77777777" w:rsidR="00D72BDC" w:rsidRPr="00D72BDC" w:rsidRDefault="00D72BDC" w:rsidP="00D72BDC">
      <w:r w:rsidRPr="00D72BDC">
        <w:t xml:space="preserve">　　生产、进口企业获知机动车、非道路移动机械排放大气污染物超过标准，属于设计、生产缺陷或者不符合规定的环境保护耐久性要求的，应当召回；未召回的，由国务院市场监督管理部门会同国务院生态环境主管部门责令其召回。</w:t>
      </w:r>
    </w:p>
    <w:p w14:paraId="52907A10" w14:textId="77777777" w:rsidR="00D72BDC" w:rsidRPr="00D72BDC" w:rsidRDefault="00D72BDC" w:rsidP="00D72BDC">
      <w:r w:rsidRPr="00D72BDC">
        <w:t xml:space="preserve">　　第五十九条在用重型柴油车、非道路移动机械未安装污染控制装置或者污染控制装置不符合要求，不能达标排放的，应当加装或者更换符合要求的污染控制装置。</w:t>
      </w:r>
    </w:p>
    <w:p w14:paraId="0BA7A6C9" w14:textId="77777777" w:rsidR="00D72BDC" w:rsidRPr="00D72BDC" w:rsidRDefault="00D72BDC" w:rsidP="00D72BDC">
      <w:r w:rsidRPr="00D72BDC">
        <w:t xml:space="preserve">　　第六十条在用机动车排放大气污染物超过标准的，应当进行维修；经维修或者采用污染控制技术后，大气污染物排放仍不符合国家在用机动车排放标准的，应当强制报废。其所有人应当将机动车交售给报废机动车回收拆解企业，由报废机动车回收拆解企业按照国家有关规定进行登记、拆解、销毁等处理。</w:t>
      </w:r>
    </w:p>
    <w:p w14:paraId="39B620DF" w14:textId="77777777" w:rsidR="00D72BDC" w:rsidRPr="00D72BDC" w:rsidRDefault="00D72BDC" w:rsidP="00D72BDC">
      <w:r w:rsidRPr="00D72BDC">
        <w:t xml:space="preserve">　　国家鼓励和支持高排放机动车船、非道路移动机械提前报废。</w:t>
      </w:r>
    </w:p>
    <w:p w14:paraId="1B17D92A" w14:textId="77777777" w:rsidR="00D72BDC" w:rsidRPr="00D72BDC" w:rsidRDefault="00D72BDC" w:rsidP="00D72BDC">
      <w:r w:rsidRPr="00D72BDC">
        <w:lastRenderedPageBreak/>
        <w:t xml:space="preserve">　　第六十一条城市人民政府可以根据大气环境质量状况，划定并公布禁止使用高排放非道路移动机械的区域。</w:t>
      </w:r>
    </w:p>
    <w:p w14:paraId="7CF2E50A" w14:textId="77777777" w:rsidR="00D72BDC" w:rsidRPr="00D72BDC" w:rsidRDefault="00D72BDC" w:rsidP="00D72BDC">
      <w:r w:rsidRPr="00D72BDC">
        <w:t xml:space="preserve">　　第六十二条船舶检验机构对船舶发动机及有关设备进行排放检验。经检验符合国家排放标准的，船舶方可运营。</w:t>
      </w:r>
    </w:p>
    <w:p w14:paraId="0D49A719" w14:textId="77777777" w:rsidR="00D72BDC" w:rsidRPr="00D72BDC" w:rsidRDefault="00D72BDC" w:rsidP="00D72BDC">
      <w:r w:rsidRPr="00D72BDC">
        <w:t xml:space="preserve">　　第六十三条内河和江海直达船舶应当使用符合标准的普通柴油。远洋船舶靠港后应当使用符合大气污染物控制要求的船舶用燃油。</w:t>
      </w:r>
    </w:p>
    <w:p w14:paraId="5D9C244D" w14:textId="77777777" w:rsidR="00D72BDC" w:rsidRPr="00D72BDC" w:rsidRDefault="00D72BDC" w:rsidP="00D72BDC">
      <w:r w:rsidRPr="00D72BDC">
        <w:t xml:space="preserve">　　新建码头应当规划、设计和建设岸基供电设施；已建成的码头应当逐步实施岸基供电设施改造。船舶靠港后应当优先使用岸电。</w:t>
      </w:r>
    </w:p>
    <w:p w14:paraId="4A297CFB" w14:textId="77777777" w:rsidR="00D72BDC" w:rsidRPr="00D72BDC" w:rsidRDefault="00D72BDC" w:rsidP="00D72BDC">
      <w:r w:rsidRPr="00D72BDC">
        <w:t xml:space="preserve">　　第六十四条国务院交通运输主管部门可以在沿海海域划定船舶大气污染物排放控制区，进入排放控制区的船舶应当符合船舶相关排放要求。</w:t>
      </w:r>
    </w:p>
    <w:p w14:paraId="34AC8F50" w14:textId="77777777" w:rsidR="00D72BDC" w:rsidRPr="00D72BDC" w:rsidRDefault="00D72BDC" w:rsidP="00D72BDC">
      <w:r w:rsidRPr="00D72BDC">
        <w:t xml:space="preserve">　　第六十五条禁止生产、进口、销售不符合标准的机动车船、非道路移动机械用燃料；禁止向汽车和摩托车销售普通柴油以及其他非机动车用燃料；禁止向非道路移动机械、内河和江海直达船舶销售渣油和重油。</w:t>
      </w:r>
    </w:p>
    <w:p w14:paraId="5B02B9A4" w14:textId="77777777" w:rsidR="00D72BDC" w:rsidRPr="00D72BDC" w:rsidRDefault="00D72BDC" w:rsidP="00D72BDC">
      <w:r w:rsidRPr="00D72BDC">
        <w:t xml:space="preserve">　　第六十六条发动机油、氮氧化物还原剂、燃料和润滑油添加剂以及其他添加剂的有害物质含量和其他大气环境保护指标，应当符合有关标准的要求，不得损害机动车船污染控制装置效果和耐久性，不得增加新的大气污染物排放。</w:t>
      </w:r>
    </w:p>
    <w:p w14:paraId="1298B0A8" w14:textId="77777777" w:rsidR="00D72BDC" w:rsidRPr="00D72BDC" w:rsidRDefault="00D72BDC" w:rsidP="00D72BDC">
      <w:r w:rsidRPr="00D72BDC">
        <w:t xml:space="preserve">　　第六十七条国家积极推进民用航空器的大气污染防治，鼓励在设计、生产、使用过程中采取有效措施减少大气污染物排放。</w:t>
      </w:r>
    </w:p>
    <w:p w14:paraId="06BDDBFA" w14:textId="77777777" w:rsidR="00D72BDC" w:rsidRPr="00D72BDC" w:rsidRDefault="00D72BDC" w:rsidP="00D72BDC">
      <w:r w:rsidRPr="00D72BDC">
        <w:t xml:space="preserve">　　民用航空器应当符合国家规定的适航标准中的有关发动机排出物要求。</w:t>
      </w:r>
    </w:p>
    <w:p w14:paraId="3CACA91D" w14:textId="77777777" w:rsidR="00D72BDC" w:rsidRPr="00D72BDC" w:rsidRDefault="00D72BDC" w:rsidP="00D72BDC">
      <w:r w:rsidRPr="00D72BDC">
        <w:t>第四节扬尘污染防治</w:t>
      </w:r>
    </w:p>
    <w:p w14:paraId="46E08637" w14:textId="77777777" w:rsidR="00D72BDC" w:rsidRPr="00D72BDC" w:rsidRDefault="00D72BDC" w:rsidP="00D72BDC">
      <w:r w:rsidRPr="00D72BDC">
        <w:t xml:space="preserve">　　第六十八条地方各级人民政府应当加强对建设施工和运输的管理，保持道路清洁，控制料堆和渣土堆放，扩大绿地、水面、湿地和地面铺装面积，防治扬尘污染。</w:t>
      </w:r>
    </w:p>
    <w:p w14:paraId="2E89CD2A" w14:textId="77777777" w:rsidR="00D72BDC" w:rsidRPr="00D72BDC" w:rsidRDefault="00D72BDC" w:rsidP="00D72BDC">
      <w:r w:rsidRPr="00D72BDC">
        <w:t xml:space="preserve">　　住房城乡建设、市容环境卫生、交通运输、国土资源等有关部门，应当根据本级人民政府确定的职责，做好扬尘污染防治工作。</w:t>
      </w:r>
    </w:p>
    <w:p w14:paraId="77908E49" w14:textId="77777777" w:rsidR="00D72BDC" w:rsidRPr="00D72BDC" w:rsidRDefault="00D72BDC" w:rsidP="00D72BDC">
      <w:r w:rsidRPr="00D72BDC">
        <w:t xml:space="preserve">　　第六十九条建设单位应当将防治扬尘污染的费用列入工程造价，并在施工承包合同中明确施工单位扬尘污染防治责任。施工单位应当制定具体的施工扬尘污染防治实施方案。</w:t>
      </w:r>
    </w:p>
    <w:p w14:paraId="7FAF720A" w14:textId="77777777" w:rsidR="00D72BDC" w:rsidRPr="00D72BDC" w:rsidRDefault="00D72BDC" w:rsidP="00D72BDC">
      <w:r w:rsidRPr="00D72BDC">
        <w:t> </w:t>
      </w:r>
    </w:p>
    <w:p w14:paraId="08B6DCA7" w14:textId="77777777" w:rsidR="00D72BDC" w:rsidRPr="00D72BDC" w:rsidRDefault="00D72BDC" w:rsidP="00D72BDC">
      <w:r w:rsidRPr="00D72BDC">
        <w:t xml:space="preserve">　　从事房屋建筑、市政基础设施建设、河道整治以及建筑物拆除等施工单位，应当向负责监督管理扬尘污染防治的主管部门备案。</w:t>
      </w:r>
    </w:p>
    <w:p w14:paraId="6A3B9F40" w14:textId="77777777" w:rsidR="00D72BDC" w:rsidRPr="00D72BDC" w:rsidRDefault="00D72BDC" w:rsidP="00D72BDC">
      <w:r w:rsidRPr="00D72BDC">
        <w:t xml:space="preserve">　　施工单位应当在施工工地设置硬质围挡，并采取覆盖、分段作业、择时施工、洒水抑尘、冲洗地面和车辆等有效防尘降尘措施。建筑土方、工程渣土、建筑垃圾应当及时清运；在场地内堆存的，应当采用密闭式防尘网遮盖。工程渣土、建筑垃圾应当进行资源化处理。</w:t>
      </w:r>
    </w:p>
    <w:p w14:paraId="0C593704" w14:textId="77777777" w:rsidR="00D72BDC" w:rsidRPr="00D72BDC" w:rsidRDefault="00D72BDC" w:rsidP="00D72BDC">
      <w:r w:rsidRPr="00D72BDC">
        <w:t xml:space="preserve">　　施工单位应当在施工工地公示扬尘污染防治措施、负责人、扬尘监督管理主管部门等信</w:t>
      </w:r>
      <w:r w:rsidRPr="00D72BDC">
        <w:lastRenderedPageBreak/>
        <w:t>息。</w:t>
      </w:r>
    </w:p>
    <w:p w14:paraId="55A042FC" w14:textId="77777777" w:rsidR="00D72BDC" w:rsidRPr="00D72BDC" w:rsidRDefault="00D72BDC" w:rsidP="00D72BDC">
      <w:r w:rsidRPr="00D72BDC">
        <w:t xml:space="preserve">　　暂时不能开工的建设用地，建设单位应当对裸露地面进行覆盖；超过三个月的，应当进行绿化、铺装或者遮盖。</w:t>
      </w:r>
    </w:p>
    <w:p w14:paraId="00368FAC" w14:textId="77777777" w:rsidR="00D72BDC" w:rsidRPr="00D72BDC" w:rsidRDefault="00D72BDC" w:rsidP="00D72BDC">
      <w:r w:rsidRPr="00D72BDC">
        <w:t xml:space="preserve">　　第七十条运输煤炭、垃圾、渣土、砂石、土方、灰浆等散装、流体物料的车辆应当采取密闭或者其他措施防止物料遗撒造成扬尘污染，并按照规定路线行驶。</w:t>
      </w:r>
    </w:p>
    <w:p w14:paraId="48326FF5" w14:textId="77777777" w:rsidR="00D72BDC" w:rsidRPr="00D72BDC" w:rsidRDefault="00D72BDC" w:rsidP="00D72BDC">
      <w:r w:rsidRPr="00D72BDC">
        <w:t xml:space="preserve">　　装卸物料应当采取密闭或者喷淋等方式防治扬尘污染。</w:t>
      </w:r>
    </w:p>
    <w:p w14:paraId="51FDE5DE" w14:textId="77777777" w:rsidR="00D72BDC" w:rsidRPr="00D72BDC" w:rsidRDefault="00D72BDC" w:rsidP="00D72BDC">
      <w:r w:rsidRPr="00D72BDC">
        <w:t xml:space="preserve">　　城市人民政府应当加强道路、广场、停车场和其他公共场所的清扫保洁管理，推行清洁动力机械化清扫等低尘作业方式，防治扬尘污染。</w:t>
      </w:r>
    </w:p>
    <w:p w14:paraId="1468520A" w14:textId="77777777" w:rsidR="00D72BDC" w:rsidRPr="00D72BDC" w:rsidRDefault="00D72BDC" w:rsidP="00D72BDC">
      <w:r w:rsidRPr="00D72BDC">
        <w:t xml:space="preserve">　　第七十一条市政河道以及河道沿线、公共用地的裸露地面以及其他城镇裸露地面，有关部门应当按照规划组织实施绿化或者透水铺装。</w:t>
      </w:r>
    </w:p>
    <w:p w14:paraId="011FFBB0" w14:textId="77777777" w:rsidR="00D72BDC" w:rsidRPr="00D72BDC" w:rsidRDefault="00D72BDC" w:rsidP="00D72BDC">
      <w:r w:rsidRPr="00D72BDC">
        <w:t xml:space="preserve">　　第七十二条贮存煤炭、煤矸石、煤渣、煤灰、水泥、石灰、石膏、砂土等易产生扬尘的物料应当密闭；不能密闭的，应当设置不低于堆放物高度的严密围挡，并采取有效覆盖措施防治扬尘污染。</w:t>
      </w:r>
    </w:p>
    <w:p w14:paraId="43074F4D" w14:textId="77777777" w:rsidR="00D72BDC" w:rsidRPr="00D72BDC" w:rsidRDefault="00D72BDC" w:rsidP="00D72BDC">
      <w:r w:rsidRPr="00D72BDC">
        <w:t xml:space="preserve">　　码头、矿山、填埋场和消纳场应当实施分区作业，并采取有效措施防治扬尘污染。</w:t>
      </w:r>
    </w:p>
    <w:p w14:paraId="0A7A17F1" w14:textId="77777777" w:rsidR="00D72BDC" w:rsidRPr="00D72BDC" w:rsidRDefault="00D72BDC" w:rsidP="00D72BDC">
      <w:r w:rsidRPr="00D72BDC">
        <w:t>第五节农业和其他污染防治</w:t>
      </w:r>
    </w:p>
    <w:p w14:paraId="08F524C3" w14:textId="77777777" w:rsidR="00D72BDC" w:rsidRPr="00D72BDC" w:rsidRDefault="00D72BDC" w:rsidP="00D72BDC">
      <w:r w:rsidRPr="00D72BDC">
        <w:t xml:space="preserve">　　第七十三条地方各级人民政府应当推动转变农业生产方式，发展农业循环经济，加大对废弃物综合处理的支持力度，加强对农业生产经营活动排放大气污染物的控制。</w:t>
      </w:r>
    </w:p>
    <w:p w14:paraId="3F9006C3" w14:textId="77777777" w:rsidR="00D72BDC" w:rsidRPr="00D72BDC" w:rsidRDefault="00D72BDC" w:rsidP="00D72BDC">
      <w:r w:rsidRPr="00D72BDC">
        <w:t xml:space="preserve">　　第七十四条农业生产经营者应当改进施肥方式，科学合理施用化肥并按照国家有关规定使用农药，减少氨、挥发性有机物等大气污染物的排放。</w:t>
      </w:r>
    </w:p>
    <w:p w14:paraId="136029FB" w14:textId="77777777" w:rsidR="00D72BDC" w:rsidRPr="00D72BDC" w:rsidRDefault="00D72BDC" w:rsidP="00D72BDC">
      <w:r w:rsidRPr="00D72BDC">
        <w:t xml:space="preserve">　　禁止在人口集中地区对树木、花草喷洒剧毒、高毒农药。</w:t>
      </w:r>
    </w:p>
    <w:p w14:paraId="6B372C11" w14:textId="77777777" w:rsidR="00D72BDC" w:rsidRPr="00D72BDC" w:rsidRDefault="00D72BDC" w:rsidP="00D72BDC">
      <w:r w:rsidRPr="00D72BDC">
        <w:t xml:space="preserve">　　第七十五条畜禽养殖场、养殖小区应当及时对污水、畜禽粪便和尸体等进行收集、贮存、清运和无害化处理，防止排放恶臭气体。</w:t>
      </w:r>
    </w:p>
    <w:p w14:paraId="3EA2769F" w14:textId="77777777" w:rsidR="00D72BDC" w:rsidRPr="00D72BDC" w:rsidRDefault="00D72BDC" w:rsidP="00D72BDC">
      <w:r w:rsidRPr="00D72BDC">
        <w:t xml:space="preserve">　　第七十六条各级人民政府及其农业行政等有关部门应当鼓励和支持采用先进适用技术，对秸秆、落叶等进行肥料化、饲料化、能源化、工业原料化、食用菌基料化等综合利用，加大对秸秆还田、收集一体化农业机械的财政补贴力度。</w:t>
      </w:r>
    </w:p>
    <w:p w14:paraId="79AD81B5" w14:textId="77777777" w:rsidR="00D72BDC" w:rsidRPr="00D72BDC" w:rsidRDefault="00D72BDC" w:rsidP="00D72BDC">
      <w:r w:rsidRPr="00D72BDC">
        <w:t xml:space="preserve">　　县级人民政府应当组织建立秸秆收集、贮存、运输和综合利用服务体系，采用财政补贴等措施支持农村集体经济组织、农民专业合作经济组织、企业等开展秸秆收集、贮存、运输和综合利用服务。</w:t>
      </w:r>
    </w:p>
    <w:p w14:paraId="1055F5B1" w14:textId="77777777" w:rsidR="00D72BDC" w:rsidRPr="00D72BDC" w:rsidRDefault="00D72BDC" w:rsidP="00D72BDC">
      <w:r w:rsidRPr="00D72BDC">
        <w:t xml:space="preserve">　　第七十七条省、自治区、直辖市人民政府应当划定区域，禁止露天焚烧秸秆、落叶等产生烟尘污染的物质。</w:t>
      </w:r>
    </w:p>
    <w:p w14:paraId="4CBF415F" w14:textId="77777777" w:rsidR="00D72BDC" w:rsidRPr="00D72BDC" w:rsidRDefault="00D72BDC" w:rsidP="00D72BDC">
      <w:r w:rsidRPr="00D72BDC">
        <w:t xml:space="preserve">　　第七十八条国务院生态环境主管部门应当会同国务院卫生行政部门，根据大气污染物对公众健康和生态环境的危害和影响程度，公布有毒有害大气污染物名录，实行风险管理。</w:t>
      </w:r>
    </w:p>
    <w:p w14:paraId="603BAA95" w14:textId="77777777" w:rsidR="00D72BDC" w:rsidRPr="00D72BDC" w:rsidRDefault="00D72BDC" w:rsidP="00D72BDC">
      <w:r w:rsidRPr="00D72BDC">
        <w:t xml:space="preserve">　　排放前款规定名录中所列有毒有害大气污染物的企业事业单位，应当按照国家有关规定建</w:t>
      </w:r>
      <w:r w:rsidRPr="00D72BDC">
        <w:lastRenderedPageBreak/>
        <w:t>设环境风险预警体系，对排放口和周边环境进行定期监测，评估环境风险，排查环境安全隐患，并采取有效措施防范环境风险。</w:t>
      </w:r>
    </w:p>
    <w:p w14:paraId="6C0C047F" w14:textId="77777777" w:rsidR="00D72BDC" w:rsidRPr="00D72BDC" w:rsidRDefault="00D72BDC" w:rsidP="00D72BDC">
      <w:r w:rsidRPr="00D72BDC">
        <w:t xml:space="preserve">　　第七十九条向大气排放持久性有机污染物的企业事业单位和其他生产经营者以及废弃物焚烧设施的运营单位，应当按照国家有关规定，采取有利于减少持久性有机污染物排放的技术方法和工艺，配备有效的净化装置，实现达标排放。</w:t>
      </w:r>
    </w:p>
    <w:p w14:paraId="24156B55" w14:textId="77777777" w:rsidR="00D72BDC" w:rsidRPr="00D72BDC" w:rsidRDefault="00D72BDC" w:rsidP="00D72BDC">
      <w:r w:rsidRPr="00D72BDC">
        <w:t xml:space="preserve">　　第八十条企业事业单位和其他生产经营者在生产经营活动中产生恶臭气体的，应当科学选址，设置合理的防护距离，并安装净化装置或者采取其他措施，防止排放恶臭气体。</w:t>
      </w:r>
    </w:p>
    <w:p w14:paraId="64C364A2" w14:textId="77777777" w:rsidR="00D72BDC" w:rsidRPr="00D72BDC" w:rsidRDefault="00D72BDC" w:rsidP="00D72BDC">
      <w:r w:rsidRPr="00D72BDC">
        <w:t xml:space="preserve">　　第八十一条排放油烟的餐饮服务业经营者应当安装油烟净化设施并保持正常使用，或者采取其他油烟净化措施，使油烟达标排放，并防止对附近居民的正常生活环境造成污染。</w:t>
      </w:r>
    </w:p>
    <w:p w14:paraId="36F88301" w14:textId="77777777" w:rsidR="00D72BDC" w:rsidRPr="00D72BDC" w:rsidRDefault="00D72BDC" w:rsidP="00D72BDC">
      <w:r w:rsidRPr="00D72BDC">
        <w:t xml:space="preserve">　　禁止在居民住宅楼、未配套设立专用烟道的商住综合楼以及商住综合楼内与居住层相邻的商业楼层内新建、改建、扩建产生油烟、异味、废气的餐饮服务项目。</w:t>
      </w:r>
    </w:p>
    <w:p w14:paraId="76C68345" w14:textId="77777777" w:rsidR="00D72BDC" w:rsidRPr="00D72BDC" w:rsidRDefault="00D72BDC" w:rsidP="00D72BDC">
      <w:r w:rsidRPr="00D72BDC">
        <w:t xml:space="preserve">　　任何单位和个人不得在当地人民政府禁止的区域内露天烧烤食品或者为露天烧烤食品提供场地。</w:t>
      </w:r>
    </w:p>
    <w:p w14:paraId="38A6D9F7" w14:textId="77777777" w:rsidR="00D72BDC" w:rsidRPr="00D72BDC" w:rsidRDefault="00D72BDC" w:rsidP="00D72BDC">
      <w:r w:rsidRPr="00D72BDC">
        <w:t xml:space="preserve">　　第八十二条禁止在人口集中地区和其他依法需要特殊保护的区域内焚烧沥青、油毡、橡胶、塑料、皮革、垃圾以及其他产生有毒有害烟尘和恶臭气体的物质。</w:t>
      </w:r>
    </w:p>
    <w:p w14:paraId="7404A1C8" w14:textId="77777777" w:rsidR="00D72BDC" w:rsidRPr="00D72BDC" w:rsidRDefault="00D72BDC" w:rsidP="00D72BDC">
      <w:r w:rsidRPr="00D72BDC">
        <w:t xml:space="preserve">　　禁止生产、销售和燃放不符合质量标准的烟花爆竹。任何单位和个人不得在城市人民政府禁止的时段和区域内燃放烟花爆竹。</w:t>
      </w:r>
    </w:p>
    <w:p w14:paraId="70BF79AD" w14:textId="77777777" w:rsidR="00D72BDC" w:rsidRPr="00D72BDC" w:rsidRDefault="00D72BDC" w:rsidP="00D72BDC">
      <w:r w:rsidRPr="00D72BDC">
        <w:t xml:space="preserve">　　第八十三条国家鼓励和倡导文明、绿色祭祀。</w:t>
      </w:r>
    </w:p>
    <w:p w14:paraId="7CABE425" w14:textId="77777777" w:rsidR="00D72BDC" w:rsidRPr="00D72BDC" w:rsidRDefault="00D72BDC" w:rsidP="00D72BDC">
      <w:r w:rsidRPr="00D72BDC">
        <w:t xml:space="preserve">　　火葬场应当设置除尘等污染防治设施并保持正常使用，防止影响周边环境。</w:t>
      </w:r>
    </w:p>
    <w:p w14:paraId="695C5AD9" w14:textId="77777777" w:rsidR="00D72BDC" w:rsidRPr="00D72BDC" w:rsidRDefault="00D72BDC" w:rsidP="00D72BDC">
      <w:r w:rsidRPr="00D72BDC">
        <w:t xml:space="preserve">　　第八十四条从事服装干洗和机动车维修等服务活动的经营者，应当按照国家有关标准或者要求设置异味和废气处理装置等污染防治设施并保持正常使用，防止影响周边环境。</w:t>
      </w:r>
    </w:p>
    <w:p w14:paraId="171616F8" w14:textId="77777777" w:rsidR="00D72BDC" w:rsidRPr="00D72BDC" w:rsidRDefault="00D72BDC" w:rsidP="00D72BDC">
      <w:r w:rsidRPr="00D72BDC">
        <w:t xml:space="preserve">　　第八十五条国家鼓励、支持消耗臭氧层物质替代品的生产和使用，逐步减少直至停止消耗臭氧层物质的生产和使用。</w:t>
      </w:r>
    </w:p>
    <w:p w14:paraId="457BDD4B" w14:textId="77777777" w:rsidR="00D72BDC" w:rsidRPr="00D72BDC" w:rsidRDefault="00D72BDC" w:rsidP="00D72BDC">
      <w:r w:rsidRPr="00D72BDC">
        <w:t xml:space="preserve">　　国家对消耗臭氧层物质的生产、使用、进出口实行总量控制和配额管理。具体办法由国务院规定。</w:t>
      </w:r>
    </w:p>
    <w:p w14:paraId="3BE55EBD" w14:textId="77777777" w:rsidR="00D72BDC" w:rsidRPr="00D72BDC" w:rsidRDefault="00D72BDC" w:rsidP="00D72BDC">
      <w:r w:rsidRPr="00D72BDC">
        <w:t> </w:t>
      </w:r>
    </w:p>
    <w:p w14:paraId="69703FFD" w14:textId="77777777" w:rsidR="00D72BDC" w:rsidRPr="00D72BDC" w:rsidRDefault="00D72BDC" w:rsidP="00D72BDC">
      <w:r w:rsidRPr="00D72BDC">
        <w:t>第五章重点区域大气污染联合防治</w:t>
      </w:r>
    </w:p>
    <w:p w14:paraId="1253CA1E" w14:textId="77777777" w:rsidR="00D72BDC" w:rsidRPr="00D72BDC" w:rsidRDefault="00D72BDC" w:rsidP="00D72BDC">
      <w:r w:rsidRPr="00D72BDC">
        <w:t xml:space="preserve">　　第八十六条国家建立重点区域大气污染联防联控机制，统筹协调重点区域内大气污染防治工作。国务院生态环境主管部门根据主体功能区划、区域大气环境质量状况和大气污染传输扩散规律，划定国家大气污染防治重点区域，报国务院批准。</w:t>
      </w:r>
    </w:p>
    <w:p w14:paraId="337DA862" w14:textId="77777777" w:rsidR="00D72BDC" w:rsidRPr="00D72BDC" w:rsidRDefault="00D72BDC" w:rsidP="00D72BDC">
      <w:r w:rsidRPr="00D72BDC">
        <w:t xml:space="preserve">　　重点区域内有关省、自治区、直辖市人民政府应当确定牵头的地方人民政府，定期召开联席会议，按照统一规划、统一标准、统一监测、统一的防治措施的要求，开展大气污染联合防治，落实大气污染防治目标责任。国务院生态环境主管部门应当加强指导、督促。</w:t>
      </w:r>
    </w:p>
    <w:p w14:paraId="76B17604" w14:textId="77777777" w:rsidR="00D72BDC" w:rsidRPr="00D72BDC" w:rsidRDefault="00D72BDC" w:rsidP="00D72BDC">
      <w:r w:rsidRPr="00D72BDC">
        <w:lastRenderedPageBreak/>
        <w:t xml:space="preserve">　　省、自治区、直辖市可以参照第一款规定划定本行政区域的大气污染防治重点区域。</w:t>
      </w:r>
    </w:p>
    <w:p w14:paraId="11095D0F" w14:textId="77777777" w:rsidR="00D72BDC" w:rsidRPr="00D72BDC" w:rsidRDefault="00D72BDC" w:rsidP="00D72BDC">
      <w:r w:rsidRPr="00D72BDC">
        <w:t xml:space="preserve">　　第八十七条国务院生态环境主管部门会同国务院有关部门、国家大气污染防治重点区域内有关省、自治区、直辖市人民政府，根据重点区域经济社会发展和大气环境承载力，制定重点区域大气污染联合防治行动计划，明确控制目标，优化区域经济布局，统筹交通管理，发展清洁能源，提出重点防治任务和措施，促进重点区域大气环境质量改善。</w:t>
      </w:r>
    </w:p>
    <w:p w14:paraId="2F43C79D" w14:textId="77777777" w:rsidR="00D72BDC" w:rsidRPr="00D72BDC" w:rsidRDefault="00D72BDC" w:rsidP="00D72BDC">
      <w:r w:rsidRPr="00D72BDC">
        <w:t xml:space="preserve">　　第八十八条国务院经济综合主管部门会同国务院生态环境主管部门，结合国家大气污染防治重点区域产业发展实际和大气环境质量状况，进一步提高环境保护、能耗、安全、质量等要求。</w:t>
      </w:r>
    </w:p>
    <w:p w14:paraId="564DB098" w14:textId="77777777" w:rsidR="00D72BDC" w:rsidRPr="00D72BDC" w:rsidRDefault="00D72BDC" w:rsidP="00D72BDC">
      <w:r w:rsidRPr="00D72BDC">
        <w:t xml:space="preserve">　　重点区域内有关省、自治区、直辖市人民政府应当实施更严格的机动车大气污染物排放标准，统一在用机动车检验方法和排放限值，并配套供应合格的车用燃油。</w:t>
      </w:r>
    </w:p>
    <w:p w14:paraId="7D7C99E5" w14:textId="77777777" w:rsidR="00D72BDC" w:rsidRPr="00D72BDC" w:rsidRDefault="00D72BDC" w:rsidP="00D72BDC">
      <w:r w:rsidRPr="00D72BDC">
        <w:t xml:space="preserve">　　第八十九条编制可能对国家大气污染防治重点区域的大气环境造成严重污染的有关工业园区、开发区、区域产业和发展等规划，应当依法进行环境影响评价。规划编制机关应当与重点区域内有关省、自治区、直辖市人民政府或者有关部门会商。</w:t>
      </w:r>
    </w:p>
    <w:p w14:paraId="3028EEDD" w14:textId="77777777" w:rsidR="00D72BDC" w:rsidRPr="00D72BDC" w:rsidRDefault="00D72BDC" w:rsidP="00D72BDC">
      <w:r w:rsidRPr="00D72BDC">
        <w:t xml:space="preserve">　　重点区域内有关省、自治区、直辖市建设可能对相邻省、自治区、直辖市大气环境质量产生重大影响的项目，应当及时通报有关信息，进行会商。</w:t>
      </w:r>
    </w:p>
    <w:p w14:paraId="2D6053C0" w14:textId="77777777" w:rsidR="00D72BDC" w:rsidRPr="00D72BDC" w:rsidRDefault="00D72BDC" w:rsidP="00D72BDC">
      <w:r w:rsidRPr="00D72BDC">
        <w:t xml:space="preserve">　　会商意见及其采纳情况作为环境影响评价文件审查或者审批的重要依据。</w:t>
      </w:r>
    </w:p>
    <w:p w14:paraId="6379C0D1" w14:textId="77777777" w:rsidR="00D72BDC" w:rsidRPr="00D72BDC" w:rsidRDefault="00D72BDC" w:rsidP="00D72BDC">
      <w:r w:rsidRPr="00D72BDC">
        <w:t xml:space="preserve">　　第九十条国家大气污染防治重点区域内新建、改建、扩建用煤项目的，应当实行煤炭的等量或者减量替代。</w:t>
      </w:r>
    </w:p>
    <w:p w14:paraId="50E70A7C" w14:textId="77777777" w:rsidR="00D72BDC" w:rsidRPr="00D72BDC" w:rsidRDefault="00D72BDC" w:rsidP="00D72BDC">
      <w:r w:rsidRPr="00D72BDC">
        <w:t xml:space="preserve">　　第九十一条国务院生态环境主管部门应当组织建立国家大气污染防治重点区域的大气环境质量监测、大气污染源监测等相关信息共享机制，利用监测、模拟以及卫星、航测、遥感等新技术分析重点区域内大气污染来源及其变化趋势，并向社会公开。</w:t>
      </w:r>
    </w:p>
    <w:p w14:paraId="4A8A1ADA" w14:textId="77777777" w:rsidR="00D72BDC" w:rsidRPr="00D72BDC" w:rsidRDefault="00D72BDC" w:rsidP="00D72BDC">
      <w:r w:rsidRPr="00D72BDC">
        <w:t xml:space="preserve">　　第九十二条国务院生态环境主管部门和国家大气污染防治重点区域内有关省、自治区、直辖市人民政府可以组织有关部门开展联合执法、跨区域执法、交叉执法。</w:t>
      </w:r>
    </w:p>
    <w:p w14:paraId="2F34F4F0" w14:textId="77777777" w:rsidR="00D72BDC" w:rsidRPr="00D72BDC" w:rsidRDefault="00D72BDC" w:rsidP="00D72BDC">
      <w:r w:rsidRPr="00D72BDC">
        <w:t> </w:t>
      </w:r>
    </w:p>
    <w:p w14:paraId="1DA56991" w14:textId="77777777" w:rsidR="00D72BDC" w:rsidRPr="00D72BDC" w:rsidRDefault="00D72BDC" w:rsidP="00D72BDC">
      <w:r w:rsidRPr="00D72BDC">
        <w:t>第六章重污染天气应对</w:t>
      </w:r>
    </w:p>
    <w:p w14:paraId="6DCF9300" w14:textId="77777777" w:rsidR="00D72BDC" w:rsidRPr="00D72BDC" w:rsidRDefault="00D72BDC" w:rsidP="00D72BDC">
      <w:r w:rsidRPr="00D72BDC">
        <w:t xml:space="preserve">　　第九十三条国家建立重污染天气监测预警体系。</w:t>
      </w:r>
    </w:p>
    <w:p w14:paraId="4F475119" w14:textId="77777777" w:rsidR="00D72BDC" w:rsidRPr="00D72BDC" w:rsidRDefault="00D72BDC" w:rsidP="00D72BDC">
      <w:r w:rsidRPr="00D72BDC">
        <w:t xml:space="preserve">　　国务院生态环境主管部门会同国务院气象主管机构等有关部门、国家大气污染防治重点区域内有关省、自治区、直辖市人民政府，建立重点区域重污染天气监测预警机制，统一预警分级标准。可能发生区域重污染天气的，应当及时向重点区域内有关省、自治区、直辖市人民政府通报。</w:t>
      </w:r>
    </w:p>
    <w:p w14:paraId="7DFF0DB6" w14:textId="77777777" w:rsidR="00D72BDC" w:rsidRPr="00D72BDC" w:rsidRDefault="00D72BDC" w:rsidP="00D72BDC">
      <w:r w:rsidRPr="00D72BDC">
        <w:t xml:space="preserve">　　省、自治区、直辖市、设区的市人民政府生态环境主管部门会同气象主管机构等有关部门建立本行政区域重污染天气监测预警机制。 </w:t>
      </w:r>
    </w:p>
    <w:p w14:paraId="3CBDF2F5" w14:textId="77777777" w:rsidR="00D72BDC" w:rsidRPr="00D72BDC" w:rsidRDefault="00D72BDC" w:rsidP="00D72BDC">
      <w:r w:rsidRPr="00D72BDC">
        <w:t xml:space="preserve">　　第九十四条县级以上地方人民政府应当将重污染天气应对纳入突发事件应急管理体系。</w:t>
      </w:r>
    </w:p>
    <w:p w14:paraId="5E1E73F3" w14:textId="77777777" w:rsidR="00D72BDC" w:rsidRPr="00D72BDC" w:rsidRDefault="00D72BDC" w:rsidP="00D72BDC">
      <w:r w:rsidRPr="00D72BDC">
        <w:lastRenderedPageBreak/>
        <w:t xml:space="preserve">　　省、自治区、直辖市、设区的市人民政府以及可能发生重污染天气的县级人民政府，应当制定重污染天气应急预案，向上一级人民政府生态环境主管部门备案，并向社会公布。</w:t>
      </w:r>
    </w:p>
    <w:p w14:paraId="51530E0A" w14:textId="77777777" w:rsidR="00D72BDC" w:rsidRPr="00D72BDC" w:rsidRDefault="00D72BDC" w:rsidP="00D72BDC">
      <w:r w:rsidRPr="00D72BDC">
        <w:t xml:space="preserve">　　第九十五条省、自治区、直辖市、设区的市人民政府生态环境主管部门应当会同气象主管机构建立会商机制，进行大气环境质量预报。可能发生重污染天气的，应当及时向本级人民政府报告。省、自治区、直辖市、设区的市人民政府依据重污染天气预报信息，进行综合研判，确定预警等级并及时发出预警。预警等级根据情况变化及时调整。任何单位和个人不得擅自向社会发布重污染天气预报预警信息。</w:t>
      </w:r>
    </w:p>
    <w:p w14:paraId="7A4E6A86" w14:textId="77777777" w:rsidR="00D72BDC" w:rsidRPr="00D72BDC" w:rsidRDefault="00D72BDC" w:rsidP="00D72BDC">
      <w:r w:rsidRPr="00D72BDC">
        <w:t xml:space="preserve">　　预警信息发布后，人民政府及其有关部门应当通过电视、广播、网络、短信等途径告知公众采取健康防护措施，指导公众出行和调整其他相关社会活动。</w:t>
      </w:r>
    </w:p>
    <w:p w14:paraId="2D598F2A" w14:textId="77777777" w:rsidR="00D72BDC" w:rsidRPr="00D72BDC" w:rsidRDefault="00D72BDC" w:rsidP="00D72BDC">
      <w:r w:rsidRPr="00D72BDC">
        <w:t xml:space="preserve">　　第九十六条县级以上地方人民政府应当依据重污染天气的预警等级，及时启动应急预案，根据应急需要可以采取责令有关企业停产或者限产、限制部分机动车行驶、禁止燃放烟花爆竹、停止工地土石方作业和建筑物拆除施工、停止露天烧烤、停止幼儿园和学校组织的户外活动、组织开展人工影响天气作业等应急措施。</w:t>
      </w:r>
    </w:p>
    <w:p w14:paraId="5FD61B18" w14:textId="77777777" w:rsidR="00D72BDC" w:rsidRPr="00D72BDC" w:rsidRDefault="00D72BDC" w:rsidP="00D72BDC">
      <w:r w:rsidRPr="00D72BDC">
        <w:t xml:space="preserve">　　应急响应结束后，人民政府应当及时开展应急预案实施情况的评估，适时修改完善应急预案。</w:t>
      </w:r>
    </w:p>
    <w:p w14:paraId="33DA4395" w14:textId="77777777" w:rsidR="00D72BDC" w:rsidRPr="00D72BDC" w:rsidRDefault="00D72BDC" w:rsidP="00D72BDC">
      <w:r w:rsidRPr="00D72BDC">
        <w:t xml:space="preserve">　　第九十七条发生造成大气污染的突发环境事件，人民政府及其有关部门和相关企业事业单位，应当依照《中华人民共和国突发事件应对法》、《中华人民共和国环境保护法》的规定，做好应急处置工作。生态环境主管部门应当及时对突发环境事件产生的大气污染物进行监测，并向社会公布监测信息。</w:t>
      </w:r>
    </w:p>
    <w:p w14:paraId="575F7921" w14:textId="77777777" w:rsidR="00D72BDC" w:rsidRPr="00D72BDC" w:rsidRDefault="00D72BDC" w:rsidP="00D72BDC">
      <w:r w:rsidRPr="00D72BDC">
        <w:t> </w:t>
      </w:r>
    </w:p>
    <w:p w14:paraId="04B6C434" w14:textId="77777777" w:rsidR="00D72BDC" w:rsidRPr="00D72BDC" w:rsidRDefault="00D72BDC" w:rsidP="00D72BDC">
      <w:r w:rsidRPr="00D72BDC">
        <w:t>第七章法律责任</w:t>
      </w:r>
    </w:p>
    <w:p w14:paraId="7291B0DD" w14:textId="77777777" w:rsidR="00D72BDC" w:rsidRPr="00D72BDC" w:rsidRDefault="00D72BDC" w:rsidP="00D72BDC">
      <w:r w:rsidRPr="00D72BDC">
        <w:t xml:space="preserve">　　第九十八条违反本法规定，以拒绝进入现场等方式拒不接受生态环境主管部门及其环境执法机构或者其他负有大气环境保护监督管理职责的部门的监督检查，或者在接受监督检查时弄虚作假的，由县级以上人民政府生态环境主管部门或者其他负有大气环境保护监督管理职责的部门责令改正，处二万元以上二十万元以下的罚款；构成违反治安管理行为的，由公安机关依法予以处罚。</w:t>
      </w:r>
    </w:p>
    <w:p w14:paraId="5A3B1468" w14:textId="77777777" w:rsidR="00D72BDC" w:rsidRPr="00D72BDC" w:rsidRDefault="00D72BDC" w:rsidP="00D72BDC">
      <w:r w:rsidRPr="00D72BDC">
        <w:t xml:space="preserve">　　第九十九条违反本法规定，有下列行为之一的，由县级以上人民政府生态环境主管部门责令改正或者限制生产、停产整治，并处十万元以上一百万元以下的罚款；情节严重的，报经有批准权的人民政府批准，责令停业、关闭：</w:t>
      </w:r>
    </w:p>
    <w:p w14:paraId="278AB904" w14:textId="77777777" w:rsidR="00D72BDC" w:rsidRPr="00D72BDC" w:rsidRDefault="00D72BDC" w:rsidP="00D72BDC">
      <w:r w:rsidRPr="00D72BDC">
        <w:t>（一）未依法取得排污许可证排放大气污染物的；</w:t>
      </w:r>
    </w:p>
    <w:p w14:paraId="0FE8A320" w14:textId="77777777" w:rsidR="00D72BDC" w:rsidRPr="00D72BDC" w:rsidRDefault="00D72BDC" w:rsidP="00D72BDC">
      <w:r w:rsidRPr="00D72BDC">
        <w:t>（二）超过大气污染物排放标准或者超过重点大气污染物排放总量控制指标排放大气污染物的；</w:t>
      </w:r>
    </w:p>
    <w:p w14:paraId="6AC6BFD7" w14:textId="77777777" w:rsidR="00D72BDC" w:rsidRPr="00D72BDC" w:rsidRDefault="00D72BDC" w:rsidP="00D72BDC">
      <w:r w:rsidRPr="00D72BDC">
        <w:t>（三）通过逃避监管的方式排放大气污染物的。</w:t>
      </w:r>
    </w:p>
    <w:p w14:paraId="65BA844E" w14:textId="77777777" w:rsidR="00D72BDC" w:rsidRPr="00D72BDC" w:rsidRDefault="00D72BDC" w:rsidP="00D72BDC">
      <w:r w:rsidRPr="00D72BDC">
        <w:t xml:space="preserve">　　第一百条违反本法规定，有下列行为之一的，由县级以上人民政府生态环境主管部门责令改正，处二万元以上二十万元以下的罚款；拒不改正的，责令停产整治：</w:t>
      </w:r>
    </w:p>
    <w:p w14:paraId="3F727F13" w14:textId="77777777" w:rsidR="00D72BDC" w:rsidRPr="00D72BDC" w:rsidRDefault="00D72BDC" w:rsidP="00D72BDC">
      <w:r w:rsidRPr="00D72BDC">
        <w:lastRenderedPageBreak/>
        <w:t>（一）侵占、损毁或者擅自移动、改变大气环境质量监测设施或者大气污染物排放自动监测设备的；</w:t>
      </w:r>
    </w:p>
    <w:p w14:paraId="2681D478" w14:textId="77777777" w:rsidR="00D72BDC" w:rsidRPr="00D72BDC" w:rsidRDefault="00D72BDC" w:rsidP="00D72BDC">
      <w:r w:rsidRPr="00D72BDC">
        <w:t>（二）未按照规定对所排放的工业废气和有毒有害大气污染物进行监测并保存原始监测记录的；</w:t>
      </w:r>
    </w:p>
    <w:p w14:paraId="5DC0CDE4" w14:textId="77777777" w:rsidR="00D72BDC" w:rsidRPr="00D72BDC" w:rsidRDefault="00D72BDC" w:rsidP="00D72BDC">
      <w:r w:rsidRPr="00D72BDC">
        <w:t>（三）未按照规定安装、使用大气污染物排放自动监测设备或者未按照规定与生态环境主管部门的监控设备联网，并保证监测设备正常运行的；</w:t>
      </w:r>
    </w:p>
    <w:p w14:paraId="48A79CE9" w14:textId="77777777" w:rsidR="00D72BDC" w:rsidRPr="00D72BDC" w:rsidRDefault="00D72BDC" w:rsidP="00D72BDC">
      <w:r w:rsidRPr="00D72BDC">
        <w:t>（四）重点排污单位不公开或者不如实公开自动监测数据的；</w:t>
      </w:r>
    </w:p>
    <w:p w14:paraId="613B84DD" w14:textId="77777777" w:rsidR="00D72BDC" w:rsidRPr="00D72BDC" w:rsidRDefault="00D72BDC" w:rsidP="00D72BDC">
      <w:r w:rsidRPr="00D72BDC">
        <w:t>（五）未按照规定设置大气污染物排放口的。</w:t>
      </w:r>
    </w:p>
    <w:p w14:paraId="4364F38B" w14:textId="77777777" w:rsidR="00D72BDC" w:rsidRPr="00D72BDC" w:rsidRDefault="00D72BDC" w:rsidP="00D72BDC">
      <w:r w:rsidRPr="00D72BDC">
        <w:t xml:space="preserve">　　第一百零一条违反本法规定，生产、进口、销售或者使用国家综合性产业政策目录中禁止的设备和产品，采用国家综合性产业政策目录中禁止的工艺，或者将淘汰的设备和产品转让给他人使用的，由县级以上人民政府经济综合主管部门、海关按照职责责令改正，没收违法所得，并处货值金额一倍以上三倍以下的罚款；拒不改正的，报经有批准权的人民政府批准，责令停业、关闭。进口行为构成走私的，由海关依法予以处罚。</w:t>
      </w:r>
    </w:p>
    <w:p w14:paraId="12DFEC7F" w14:textId="77777777" w:rsidR="00D72BDC" w:rsidRPr="00D72BDC" w:rsidRDefault="00D72BDC" w:rsidP="00D72BDC">
      <w:r w:rsidRPr="00D72BDC">
        <w:t xml:space="preserve">　　第一百零二条违反本法规定，煤矿未按照规定建设配套煤炭洗选设施的，由县级以上人民政府能源主管部门责令改正，处十万元以上一百万元以下的罚款；拒不改正的，报经有批准权的人民政府批准，责令停业、关闭。</w:t>
      </w:r>
    </w:p>
    <w:p w14:paraId="3380852D" w14:textId="77777777" w:rsidR="00D72BDC" w:rsidRPr="00D72BDC" w:rsidRDefault="00D72BDC" w:rsidP="00D72BDC">
      <w:r w:rsidRPr="00D72BDC">
        <w:t xml:space="preserve">　　违反本法规定，开采含放射性和砷等有毒有害物质超过规定标准的煤炭的，由县级以上人民政府按照国务院规定的权限责令停业、关闭。</w:t>
      </w:r>
    </w:p>
    <w:p w14:paraId="6481DC4C" w14:textId="77777777" w:rsidR="00D72BDC" w:rsidRPr="00D72BDC" w:rsidRDefault="00D72BDC" w:rsidP="00D72BDC">
      <w:r w:rsidRPr="00D72BDC">
        <w:t xml:space="preserve">　　第一百零三条违反本法规定，有下列行为之一的，由县级以上地方人民政府质量监督、工商行政管理部门按照职责责令改正，没收原材料、产品和违法所得，并处货值金额一倍以上三倍以下的罚款：</w:t>
      </w:r>
    </w:p>
    <w:p w14:paraId="64ED3E5A" w14:textId="77777777" w:rsidR="00D72BDC" w:rsidRPr="00D72BDC" w:rsidRDefault="00D72BDC" w:rsidP="00D72BDC">
      <w:r w:rsidRPr="00D72BDC">
        <w:t>（一）销售不符合质量标准的煤炭、石油焦的；</w:t>
      </w:r>
    </w:p>
    <w:p w14:paraId="7C7DEE5D" w14:textId="77777777" w:rsidR="00D72BDC" w:rsidRPr="00D72BDC" w:rsidRDefault="00D72BDC" w:rsidP="00D72BDC">
      <w:r w:rsidRPr="00D72BDC">
        <w:t>（二）生产、销售挥发性有机物含量不符合质量标准或者要求的原材料和产品的；</w:t>
      </w:r>
    </w:p>
    <w:p w14:paraId="062E66AA" w14:textId="77777777" w:rsidR="00D72BDC" w:rsidRPr="00D72BDC" w:rsidRDefault="00D72BDC" w:rsidP="00D72BDC">
      <w:r w:rsidRPr="00D72BDC">
        <w:t>（三）生产、销售不符合标准的机动车船和非道路移动机械用燃料、发动机油、氮氧化物还原剂、燃料和润滑油添加剂以及其他添加剂的；</w:t>
      </w:r>
    </w:p>
    <w:p w14:paraId="3D254B6B" w14:textId="77777777" w:rsidR="00D72BDC" w:rsidRPr="00D72BDC" w:rsidRDefault="00D72BDC" w:rsidP="00D72BDC">
      <w:r w:rsidRPr="00D72BDC">
        <w:t>（四）在禁燃区内销售高污染燃料的。</w:t>
      </w:r>
    </w:p>
    <w:p w14:paraId="5ACB2288" w14:textId="77777777" w:rsidR="00D72BDC" w:rsidRPr="00D72BDC" w:rsidRDefault="00D72BDC" w:rsidP="00D72BDC">
      <w:r w:rsidRPr="00D72BDC">
        <w:t xml:space="preserve">　　第一百零四条违反本法规定，有下列行为之一的，由海关责令改正，没收原材料、产品和违法所得，并处货值金额一倍以上三倍以下的罚款；构成走私的，由海关依法予以处罚：</w:t>
      </w:r>
    </w:p>
    <w:p w14:paraId="3DF8B35E" w14:textId="77777777" w:rsidR="00D72BDC" w:rsidRPr="00D72BDC" w:rsidRDefault="00D72BDC" w:rsidP="00D72BDC">
      <w:r w:rsidRPr="00D72BDC">
        <w:t>（一）进口不符合质量标准的煤炭、石油焦的；</w:t>
      </w:r>
    </w:p>
    <w:p w14:paraId="0905EF93" w14:textId="77777777" w:rsidR="00D72BDC" w:rsidRPr="00D72BDC" w:rsidRDefault="00D72BDC" w:rsidP="00D72BDC">
      <w:r w:rsidRPr="00D72BDC">
        <w:t>（二）进口挥发性有机物含量不符合质量标准或者要求的原材料和产品的；</w:t>
      </w:r>
    </w:p>
    <w:p w14:paraId="43C48663" w14:textId="77777777" w:rsidR="00D72BDC" w:rsidRPr="00D72BDC" w:rsidRDefault="00D72BDC" w:rsidP="00D72BDC">
      <w:r w:rsidRPr="00D72BDC">
        <w:t>（三）进口不符合标准的机动车船和非道路移动机械用燃料、发动机油、氮氧化物还原剂、燃料和润滑油添加剂以及其他添加剂的。</w:t>
      </w:r>
    </w:p>
    <w:p w14:paraId="65644F57" w14:textId="77777777" w:rsidR="00D72BDC" w:rsidRPr="00D72BDC" w:rsidRDefault="00D72BDC" w:rsidP="00D72BDC">
      <w:r w:rsidRPr="00D72BDC">
        <w:t xml:space="preserve">　　第一百零五条违反本法规定，单位燃用不符合质量标准的煤炭、石油焦的，由县级以上人</w:t>
      </w:r>
      <w:r w:rsidRPr="00D72BDC">
        <w:lastRenderedPageBreak/>
        <w:t>民政府生态环境主管部门责令改正，处货值金额一倍以上三倍以下的罚款。</w:t>
      </w:r>
    </w:p>
    <w:p w14:paraId="5444B277" w14:textId="77777777" w:rsidR="00D72BDC" w:rsidRPr="00D72BDC" w:rsidRDefault="00D72BDC" w:rsidP="00D72BDC">
      <w:r w:rsidRPr="00D72BDC">
        <w:t xml:space="preserve">　　第一百零六条违反本法规定，使用不符合标准或者要求的船舶用燃油的，由海事管理机构、渔业主管部门按照职责处一万元以上十万元以下的罚款。</w:t>
      </w:r>
    </w:p>
    <w:p w14:paraId="6A7F74B7" w14:textId="77777777" w:rsidR="00D72BDC" w:rsidRPr="00D72BDC" w:rsidRDefault="00D72BDC" w:rsidP="00D72BDC">
      <w:r w:rsidRPr="00D72BDC">
        <w:t xml:space="preserve">　　第一百零七条违反本法规定，在禁燃区内新建、扩建燃用高污染燃料的设施，或者未按照规定停止燃用高污染燃料，或者在城市集中供热管网覆盖地区新建、扩建分散燃煤供热锅炉，或者未按照规定拆除已建成的不能达标排放的燃煤供热锅炉的，由县级以上地方人民政府生态环境主管部门没收燃用高污染燃料的设施，组织拆除燃煤供热锅炉，并处二万元以上二十万元以下的罚款。</w:t>
      </w:r>
    </w:p>
    <w:p w14:paraId="36AD897E" w14:textId="77777777" w:rsidR="00D72BDC" w:rsidRPr="00D72BDC" w:rsidRDefault="00D72BDC" w:rsidP="00D72BDC">
      <w:r w:rsidRPr="00D72BDC">
        <w:t xml:space="preserve">　　违反本法规定，生产、进口、销售或者使用不符合规定标准或者要求的锅炉，由县级以上人民政府质量监督、生态环境主管部门责令改正，没收违法所得，并处二万元以上二十万元以下的罚款。</w:t>
      </w:r>
    </w:p>
    <w:p w14:paraId="3A8067A9" w14:textId="77777777" w:rsidR="00D72BDC" w:rsidRPr="00D72BDC" w:rsidRDefault="00D72BDC" w:rsidP="00D72BDC">
      <w:r w:rsidRPr="00D72BDC">
        <w:t xml:space="preserve">　　第一百零八条违反本法规定，有下列行为之一的，由县级以上人民政府生态环境主管部门责令改正，处二万元以上二十万元以下的罚款；拒不改正的，责令停产整治：</w:t>
      </w:r>
    </w:p>
    <w:p w14:paraId="6B15A3C5" w14:textId="77777777" w:rsidR="00D72BDC" w:rsidRPr="00D72BDC" w:rsidRDefault="00D72BDC" w:rsidP="00D72BDC">
      <w:r w:rsidRPr="00D72BDC">
        <w:t>（一）产生含挥发性有机物废气的生产和服务活动，未在密闭空间或者设备中进行，未按照规定安装、使用污染防治设施，或者未采取减少废气排放措施的；</w:t>
      </w:r>
    </w:p>
    <w:p w14:paraId="3838B38E" w14:textId="77777777" w:rsidR="00D72BDC" w:rsidRPr="00D72BDC" w:rsidRDefault="00D72BDC" w:rsidP="00D72BDC">
      <w:r w:rsidRPr="00D72BDC">
        <w:t>（二）工业涂装企业未使用低挥发性有机物含量涂料或者未建立、保存台账的；</w:t>
      </w:r>
    </w:p>
    <w:p w14:paraId="724D1325" w14:textId="77777777" w:rsidR="00D72BDC" w:rsidRPr="00D72BDC" w:rsidRDefault="00D72BDC" w:rsidP="00D72BDC">
      <w:r w:rsidRPr="00D72BDC">
        <w:t>（三）石油、化工以及其他生产和使用有机溶剂的企业，未采取措施对管道、设备进行日常维护、维修，减少物料泄漏或者对泄漏的物料未及时收集处理的；</w:t>
      </w:r>
    </w:p>
    <w:p w14:paraId="11E45400" w14:textId="77777777" w:rsidR="00D72BDC" w:rsidRPr="00D72BDC" w:rsidRDefault="00D72BDC" w:rsidP="00D72BDC">
      <w:r w:rsidRPr="00D72BDC">
        <w:t>（四）储油储气库、加油加气站和油罐车、气罐车等，未按照国家有关规定安装并正常使用油气回收装置的；</w:t>
      </w:r>
    </w:p>
    <w:p w14:paraId="7F774AA7" w14:textId="77777777" w:rsidR="00D72BDC" w:rsidRPr="00D72BDC" w:rsidRDefault="00D72BDC" w:rsidP="00D72BDC">
      <w:r w:rsidRPr="00D72BDC">
        <w:t>（五）钢铁、建材、有色金属、石油、化工、制药、矿产开采等企业，未采取集中收集处理、密闭、围挡、遮盖、清扫、洒水等措施，控制、减少粉尘和气态污染物排放的；</w:t>
      </w:r>
    </w:p>
    <w:p w14:paraId="1E77F3E3" w14:textId="77777777" w:rsidR="00D72BDC" w:rsidRPr="00D72BDC" w:rsidRDefault="00D72BDC" w:rsidP="00D72BDC">
      <w:r w:rsidRPr="00D72BDC">
        <w:t>（六）工业生产、垃圾填埋或者其他活动中产生的可燃性气体未回收利用，不具备回收利用条件未进行防治污染处理，或者可燃性气体回收利用装置不能正常作业，未及时修复或者更新的。</w:t>
      </w:r>
    </w:p>
    <w:p w14:paraId="7AD411D2" w14:textId="77777777" w:rsidR="00D72BDC" w:rsidRPr="00D72BDC" w:rsidRDefault="00D72BDC" w:rsidP="00D72BDC">
      <w:r w:rsidRPr="00D72BDC">
        <w:t xml:space="preserve">　　第一百零九条违反本法规定，生产超过污染物排放标准的机动车、非道路移动机械的，由省级以上人民政府生态环境主管部门责令改正，没收违法所得，并处货值金额一倍以上三倍以下的罚款，没收销毁无法达到污染物排放标准的机动车、非道路移动机械；拒不改正的，责令停产整治，并由国务院机动车生产主管部门责令停止生产该车型。</w:t>
      </w:r>
    </w:p>
    <w:p w14:paraId="34BC94A2" w14:textId="77777777" w:rsidR="00D72BDC" w:rsidRPr="00D72BDC" w:rsidRDefault="00D72BDC" w:rsidP="00D72BDC">
      <w:r w:rsidRPr="00D72BDC">
        <w:t xml:space="preserve">　　违反本法规定，机动车、非道路移动机械生产企业对发动机、污染控制装置弄虚作假、以次充好，冒充排放检验合格产品出厂销售的，由省级以上人民政府生态环境主管部门责令停产整治，没收违法所得，并处货值金额一倍以上三倍以下的罚款，没收销毁无法达到污染物排放标准的机动车、非道路移动机械，并由国务院机动车生产主管部门责令停止生产该车型。</w:t>
      </w:r>
    </w:p>
    <w:p w14:paraId="419EE1B2" w14:textId="77777777" w:rsidR="00D72BDC" w:rsidRPr="00D72BDC" w:rsidRDefault="00D72BDC" w:rsidP="00D72BDC">
      <w:r w:rsidRPr="00D72BDC">
        <w:t xml:space="preserve">　　第一百一十条违反本法规定，进口、销售超过污染物排放标准的机动车、非道路移动机械的，由县级以上人民政府市场监督管理部门、海关按照职责没收违法所得，并处货值金额一倍</w:t>
      </w:r>
      <w:r w:rsidRPr="00D72BDC">
        <w:lastRenderedPageBreak/>
        <w:t>以上三倍以下的罚款，没收销毁无法达到污染物排放标准的机动车、非道路移动机械；进口行为构成走私的，由海关依法予以处罚。</w:t>
      </w:r>
    </w:p>
    <w:p w14:paraId="07453126" w14:textId="77777777" w:rsidR="00D72BDC" w:rsidRPr="00D72BDC" w:rsidRDefault="00D72BDC" w:rsidP="00D72BDC">
      <w:r w:rsidRPr="00D72BDC">
        <w:t xml:space="preserve">　　违反本法规定，销售的机动车、非道路移动机械不符合污染杨徘放标准的，销售者应当负责修理、更换、退货；给购买者造成损失的，销售者应当赔偿损失。</w:t>
      </w:r>
    </w:p>
    <w:p w14:paraId="047B3D39" w14:textId="77777777" w:rsidR="00D72BDC" w:rsidRPr="00D72BDC" w:rsidRDefault="00D72BDC" w:rsidP="00D72BDC">
      <w:r w:rsidRPr="00D72BDC">
        <w:t xml:space="preserve">　　第一百一十一条违反本法规定，机动车生产、进口企业未按照规定向社会公布其生产、进口机动车车型的排放检验信息或者污染控制技术信息的，由省级以上人民政府生态环境主管部门责令改正，处五万元以上五十万元以下的罚款。</w:t>
      </w:r>
    </w:p>
    <w:p w14:paraId="06E872F3" w14:textId="77777777" w:rsidR="00D72BDC" w:rsidRPr="00D72BDC" w:rsidRDefault="00D72BDC" w:rsidP="00D72BDC">
      <w:r w:rsidRPr="00D72BDC">
        <w:t xml:space="preserve">　　违反本法规定，机动车生产、进口企业未按照规定向社会公布其生产、进口机动车车型的有关维修技术信息的，由省级以上人民政府交通运输主管部门责令改正，处五万元以上五十万元以下的罚款。</w:t>
      </w:r>
    </w:p>
    <w:p w14:paraId="1E8E9372" w14:textId="77777777" w:rsidR="00D72BDC" w:rsidRPr="00D72BDC" w:rsidRDefault="00D72BDC" w:rsidP="00D72BDC">
      <w:r w:rsidRPr="00D72BDC">
        <w:t xml:space="preserve">　　第一百一十二条违反本法规定，伪造机动车、非道路移动机械排放检验结果或者出具虚假排放检验报告的，由县级以上人民政府生态环境主管部门没收违法所得，并处十万元以上五十万元以下的罚款；情节严重的，由负责资质认定的部门取消其检验资格。</w:t>
      </w:r>
    </w:p>
    <w:p w14:paraId="5EBB349C" w14:textId="77777777" w:rsidR="00D72BDC" w:rsidRPr="00D72BDC" w:rsidRDefault="00D72BDC" w:rsidP="00D72BDC">
      <w:r w:rsidRPr="00D72BDC">
        <w:t xml:space="preserve">　　违反本法规定，伪造船舶排放检验结果或者出具虚假排放检验报告的，由海事管理机构依法予以处罚。</w:t>
      </w:r>
    </w:p>
    <w:p w14:paraId="4EDE275A" w14:textId="77777777" w:rsidR="00D72BDC" w:rsidRPr="00D72BDC" w:rsidRDefault="00D72BDC" w:rsidP="00D72BDC">
      <w:r w:rsidRPr="00D72BDC">
        <w:t xml:space="preserve">　　违反本法规定，以临时更换机动车污染控制装置等弄虚作假的方式通过机动车排放检验或者破坏机动车车载排放诊断系统的，由县级以上人民政府生态环境主管部门责令改正，对机动车所有人处五千元的罚款；对机动车维修单位处每辆机动车五千元的罚款。</w:t>
      </w:r>
    </w:p>
    <w:p w14:paraId="3B988A00" w14:textId="77777777" w:rsidR="00D72BDC" w:rsidRPr="00D72BDC" w:rsidRDefault="00D72BDC" w:rsidP="00D72BDC">
      <w:r w:rsidRPr="00D72BDC">
        <w:t xml:space="preserve">　　第一百一十三条违反本法规定，机动车驾驶人驾驶排放检验不合格的机动车上道路行驶的，由公安机关交通管理部门依法予以处罚。</w:t>
      </w:r>
    </w:p>
    <w:p w14:paraId="65F307D3" w14:textId="77777777" w:rsidR="00D72BDC" w:rsidRPr="00D72BDC" w:rsidRDefault="00D72BDC" w:rsidP="00D72BDC">
      <w:r w:rsidRPr="00D72BDC">
        <w:t xml:space="preserve">　　第一百一十四条违反本法规定，使用排放不合格的非道路移动机械，或者在用重型柴油车、非道路移动机械未按照规定加装、更换污染控制装置的，由县级以上人民政府生态环境等主管部门按照职责责令改正，处五千元的罚款。</w:t>
      </w:r>
    </w:p>
    <w:p w14:paraId="37802416" w14:textId="77777777" w:rsidR="00D72BDC" w:rsidRPr="00D72BDC" w:rsidRDefault="00D72BDC" w:rsidP="00D72BDC">
      <w:r w:rsidRPr="00D72BDC">
        <w:t xml:space="preserve">　　违反本法规定，在禁止使用高排放非道路移动机械的区域使用高排放非道路移动机械的，由城市人民政府生态环境等主管部门依法予以处罚。</w:t>
      </w:r>
    </w:p>
    <w:p w14:paraId="49F53230" w14:textId="77777777" w:rsidR="00D72BDC" w:rsidRPr="00D72BDC" w:rsidRDefault="00D72BDC" w:rsidP="00D72BDC">
      <w:r w:rsidRPr="00D72BDC">
        <w:t xml:space="preserve">　　第一百一十五条违反本法规定，施工单位有下列行为之一的，由县级以上人民政府住房城乡建设等主管部门按照职责责令改正，处一万元以上十万元以下的罚款；拒不改正的，责令停工整治：</w:t>
      </w:r>
    </w:p>
    <w:p w14:paraId="5E933F3E" w14:textId="77777777" w:rsidR="00D72BDC" w:rsidRPr="00D72BDC" w:rsidRDefault="00D72BDC" w:rsidP="00D72BDC">
      <w:r w:rsidRPr="00D72BDC">
        <w:t>（一）施工工地未设置硬质密闭围挡，或者未采取覆盖、分段作业、择时施工、洒水抑尘、冲洗地面和车辆等有效防尘降尘措施的；</w:t>
      </w:r>
    </w:p>
    <w:p w14:paraId="51EE0544" w14:textId="77777777" w:rsidR="00D72BDC" w:rsidRPr="00D72BDC" w:rsidRDefault="00D72BDC" w:rsidP="00D72BDC">
      <w:r w:rsidRPr="00D72BDC">
        <w:t>（二）建筑土方、工程渣土、建筑垃圾未及时清运，或者未采用密闭式防尘网遮盖的。</w:t>
      </w:r>
    </w:p>
    <w:p w14:paraId="334CD014" w14:textId="77777777" w:rsidR="00D72BDC" w:rsidRPr="00D72BDC" w:rsidRDefault="00D72BDC" w:rsidP="00D72BDC">
      <w:r w:rsidRPr="00D72BDC">
        <w:t xml:space="preserve">　　违反本法规定，建设单位未对暂时不能开工的建设用地的裸露地面进行覆盖，或者未对超过三个月不能开工的建设用地的裸露地面进行绿化、铺装或者遮盖的，由县级以上人民政府住房城乡建设等主管部门依照前款规定予以处罚。</w:t>
      </w:r>
    </w:p>
    <w:p w14:paraId="24D768F5" w14:textId="77777777" w:rsidR="00D72BDC" w:rsidRPr="00D72BDC" w:rsidRDefault="00D72BDC" w:rsidP="00D72BDC">
      <w:r w:rsidRPr="00D72BDC">
        <w:lastRenderedPageBreak/>
        <w:t xml:space="preserve">　　第一百一十六条违反本法规定，运输煤炭、垃圾、渣土、砂石、土方、灰浆等散装、流体物料的车辆，未采取密闭或者其他措施防止物料遗撒的，由县级以上地方人民政府确定的监督管理部门责令改正，处二千元以上二万元以下的罚款；拒不改正的，车辆不得上道路行驶。</w:t>
      </w:r>
    </w:p>
    <w:p w14:paraId="76E242BC" w14:textId="77777777" w:rsidR="00D72BDC" w:rsidRPr="00D72BDC" w:rsidRDefault="00D72BDC" w:rsidP="00D72BDC">
      <w:r w:rsidRPr="00D72BDC">
        <w:t xml:space="preserve">　　第一百一十七条违反本法规定，有下列行为之一的，由县级以上人民政府生态环境等主管部门按照职责责令改正，处一万元以上十万元以下的罚款；拒不改正的，责令停工整治或者停业整治：</w:t>
      </w:r>
    </w:p>
    <w:p w14:paraId="61272E4A" w14:textId="77777777" w:rsidR="00D72BDC" w:rsidRPr="00D72BDC" w:rsidRDefault="00D72BDC" w:rsidP="00D72BDC">
      <w:r w:rsidRPr="00D72BDC">
        <w:t>（一）未密闭煤炭、煤矸石、煤渣、煤灰、水泥、石灰、石膏、砂土等易产生扬尘的物料的；</w:t>
      </w:r>
    </w:p>
    <w:p w14:paraId="3727C0CC" w14:textId="77777777" w:rsidR="00D72BDC" w:rsidRPr="00D72BDC" w:rsidRDefault="00D72BDC" w:rsidP="00D72BDC">
      <w:r w:rsidRPr="00D72BDC">
        <w:t>（二）对不能密闭的易产生扬尘的物料，未设置不低于堆放物高度的严密围挡，或者未采取有效覆盖措施防治扬尘污染的；</w:t>
      </w:r>
    </w:p>
    <w:p w14:paraId="0B1C2BE1" w14:textId="77777777" w:rsidR="00D72BDC" w:rsidRPr="00D72BDC" w:rsidRDefault="00D72BDC" w:rsidP="00D72BDC">
      <w:r w:rsidRPr="00D72BDC">
        <w:t>（三）装卸物料未采取密闭或者喷淋等方式控制扬尘排放的；</w:t>
      </w:r>
    </w:p>
    <w:p w14:paraId="52CBFB14" w14:textId="77777777" w:rsidR="00D72BDC" w:rsidRPr="00D72BDC" w:rsidRDefault="00D72BDC" w:rsidP="00D72BDC">
      <w:r w:rsidRPr="00D72BDC">
        <w:t>（四）存放煤炭、煤矸石、煤渣、煤灰等物料，未采取防燃措施的；</w:t>
      </w:r>
    </w:p>
    <w:p w14:paraId="766C0BC6" w14:textId="77777777" w:rsidR="00D72BDC" w:rsidRPr="00D72BDC" w:rsidRDefault="00D72BDC" w:rsidP="00D72BDC">
      <w:r w:rsidRPr="00D72BDC">
        <w:t>（五）码头、矿山、填埋场和消纳场未采取有效措施防治扬尘污染的；</w:t>
      </w:r>
    </w:p>
    <w:p w14:paraId="2A0C9F25" w14:textId="77777777" w:rsidR="00D72BDC" w:rsidRPr="00D72BDC" w:rsidRDefault="00D72BDC" w:rsidP="00D72BDC">
      <w:r w:rsidRPr="00D72BDC">
        <w:t>（六）排放有毒有害大气污染物名录中所列有毒有害大气污染物的企业事业单位，未按照规定建设环境风险预警体系或者对排放口和周边环境进行定期监测、排查环境安全隐患并采取有效措施防范环境风险的；</w:t>
      </w:r>
    </w:p>
    <w:p w14:paraId="41421DCA" w14:textId="77777777" w:rsidR="00D72BDC" w:rsidRPr="00D72BDC" w:rsidRDefault="00D72BDC" w:rsidP="00D72BDC">
      <w:r w:rsidRPr="00D72BDC">
        <w:t>（七）向大气排放持久性有机污染物的企业事业单位和其他生产经营者以及废弃物焚烧设施的运营单位，未按照国家有关规定采取有利于减少持久性有机污染物排放的技术方法和工艺，配备净化装置的；</w:t>
      </w:r>
    </w:p>
    <w:p w14:paraId="207DB5F0" w14:textId="77777777" w:rsidR="00D72BDC" w:rsidRPr="00D72BDC" w:rsidRDefault="00D72BDC" w:rsidP="00D72BDC">
      <w:r w:rsidRPr="00D72BDC">
        <w:t>（八）未采取措施防止排放恶臭气体的。</w:t>
      </w:r>
    </w:p>
    <w:p w14:paraId="11B96CB7" w14:textId="77777777" w:rsidR="00D72BDC" w:rsidRPr="00D72BDC" w:rsidRDefault="00D72BDC" w:rsidP="00D72BDC">
      <w:r w:rsidRPr="00D72BDC">
        <w:t xml:space="preserve">　　第一百一十八条违反本法规定，排放油烟的餐饮服务业经营者未安装油烟净化设施、不正常使用油烟净化设施或者未采取其他油烟净化措施，超过排放标准排放油烟的，由县级以上地方人民政府确定的监督管理部门责令改正，处五千元以上五万元以下的罚款；拒不改正的，责令停业整治。</w:t>
      </w:r>
    </w:p>
    <w:p w14:paraId="118C689F" w14:textId="77777777" w:rsidR="00D72BDC" w:rsidRPr="00D72BDC" w:rsidRDefault="00D72BDC" w:rsidP="00D72BDC">
      <w:r w:rsidRPr="00D72BDC">
        <w:t xml:space="preserve">　　违反本法规定，在居民住宅楼、未配套设立专用烟道的商住综合楼、商住综合楼内与居住层相邻的商业楼层内新建、改建、扩建产生油烟、异味、废气的餐饮服务项目的，由县级以上地方人民政府确定的监督管理部门责令改正；拒不改正的，予以关闭，并处一万元以上十万元以下的罚款。</w:t>
      </w:r>
    </w:p>
    <w:p w14:paraId="529661D2" w14:textId="77777777" w:rsidR="00D72BDC" w:rsidRPr="00D72BDC" w:rsidRDefault="00D72BDC" w:rsidP="00D72BDC">
      <w:r w:rsidRPr="00D72BDC">
        <w:t xml:space="preserve">　　违反本法规定，在当地人民政府禁止的时段和区域内露天烧烤食品或者为露天烧烤食品提供场地的，由县级以上地方人民政府确定的监督管理部门责令改正，没收烧烤工具和违法所得，并处五百元以上二万元以下的罚款。</w:t>
      </w:r>
    </w:p>
    <w:p w14:paraId="6E3388C2" w14:textId="77777777" w:rsidR="00D72BDC" w:rsidRPr="00D72BDC" w:rsidRDefault="00D72BDC" w:rsidP="00D72BDC">
      <w:r w:rsidRPr="00D72BDC">
        <w:t xml:space="preserve">　　第一百一十九条违反本法规定，在人口集中地区对树木、花草喷洒剧毒、高毒农药，或者露天焚烧秸秆、落叶等产生烟尘污染的物质的，由县级以上地方人民政府确定的监督管理部门责令改正，并可以处五百元以上二千元以下的罚款。</w:t>
      </w:r>
    </w:p>
    <w:p w14:paraId="4A1261A7" w14:textId="77777777" w:rsidR="00D72BDC" w:rsidRPr="00D72BDC" w:rsidRDefault="00D72BDC" w:rsidP="00D72BDC">
      <w:r w:rsidRPr="00D72BDC">
        <w:t xml:space="preserve">　　违反本法规定，在人口集中地区和其他依法需要特殊保护的区域内，焚烧沥青、油毡、橡</w:t>
      </w:r>
      <w:r w:rsidRPr="00D72BDC">
        <w:lastRenderedPageBreak/>
        <w:t>胶、塑料、皮革、垃圾以及其他产生有毒有害烟尘和恶臭气体的物质的，由县级人民政府确定的监督管理部门责令改正，对单位处一万元以上十万元以下的罚款，对个人处五百元以上二千元以下的罚款。</w:t>
      </w:r>
    </w:p>
    <w:p w14:paraId="3E392227" w14:textId="77777777" w:rsidR="00D72BDC" w:rsidRPr="00D72BDC" w:rsidRDefault="00D72BDC" w:rsidP="00D72BDC">
      <w:r w:rsidRPr="00D72BDC">
        <w:t xml:space="preserve">　　违反本法规定，在城市人民政府禁止的时段和区域内燃放烟花爆竹的，由县级以上地方人民政府确定的监督管理部门依法予以处罚。</w:t>
      </w:r>
    </w:p>
    <w:p w14:paraId="30E00DE2" w14:textId="77777777" w:rsidR="00D72BDC" w:rsidRPr="00D72BDC" w:rsidRDefault="00D72BDC" w:rsidP="00D72BDC">
      <w:r w:rsidRPr="00D72BDC">
        <w:t xml:space="preserve">　　第一百二十条违反本法规定，从事服装干洗和机动车维修等服务活动，未设置异味和废气处理装置等污染防治设施并保持正常使用，影响周边环境的，由县级以上地方人民政府生态环境主管部门责令改正，处二千元以上二万元以下的罚款；拒不改正的，责令停业整治。</w:t>
      </w:r>
    </w:p>
    <w:p w14:paraId="1E81572B" w14:textId="77777777" w:rsidR="00D72BDC" w:rsidRPr="00D72BDC" w:rsidRDefault="00D72BDC" w:rsidP="00D72BDC">
      <w:r w:rsidRPr="00D72BDC">
        <w:t xml:space="preserve">　　第一百二十一条违反本法规定，擅自向社会发布重污染天气预报预警信息，构成违反治安管理行为的，由公安机关依法予以处罚。</w:t>
      </w:r>
    </w:p>
    <w:p w14:paraId="62F9CBB5" w14:textId="77777777" w:rsidR="00D72BDC" w:rsidRPr="00D72BDC" w:rsidRDefault="00D72BDC" w:rsidP="00D72BDC">
      <w:r w:rsidRPr="00D72BDC">
        <w:t xml:space="preserve">　　违反本法规定，拒不执行停止工地土石方作业或者建筑物拆除施工等重污染天气应急措施的，由县级以上地方人民政府确定的监督管理部门处一万元以上十万元以下的罚款。</w:t>
      </w:r>
    </w:p>
    <w:p w14:paraId="2408DCB6" w14:textId="77777777" w:rsidR="00D72BDC" w:rsidRPr="00D72BDC" w:rsidRDefault="00D72BDC" w:rsidP="00D72BDC">
      <w:r w:rsidRPr="00D72BDC">
        <w:t xml:space="preserve">　　第一百二十二条违反本法规定，造成大气污染事故的，由县级以上人民政府生态环境主管部门依照本条第二款的规定处以罚款；对直接负责的主管人员和其他直接责任人员可以处上一年度从本企业事业单位取得收入百分之五十以下的罚款。</w:t>
      </w:r>
    </w:p>
    <w:p w14:paraId="0307F28F" w14:textId="77777777" w:rsidR="00D72BDC" w:rsidRPr="00D72BDC" w:rsidRDefault="00D72BDC" w:rsidP="00D72BDC">
      <w:r w:rsidRPr="00D72BDC">
        <w:t xml:space="preserve">　　对造成一般或者较大大气污染事故的，按照污染事故造成直接损失的一倍以上三倍以下计算罚款；对造成重大或者特大大气污染事故的，按照污染事故造成的直接损失的三倍以上五倍以下计算罚款。</w:t>
      </w:r>
    </w:p>
    <w:p w14:paraId="62F11384" w14:textId="77777777" w:rsidR="00D72BDC" w:rsidRPr="00D72BDC" w:rsidRDefault="00D72BDC" w:rsidP="00D72BDC">
      <w:r w:rsidRPr="00D72BDC">
        <w:t xml:space="preserve">　　第一百二十三条违反本法规定，企业事业单位和其他生产经营者有下列行为之一，受到罚款处罚，被责令改正，拒不改正的，依法作出处罚决定的行政机关可以自责令改正之日的次日起，按照原处罚数额按日连续处罚：</w:t>
      </w:r>
    </w:p>
    <w:p w14:paraId="5586984E" w14:textId="77777777" w:rsidR="00D72BDC" w:rsidRPr="00D72BDC" w:rsidRDefault="00D72BDC" w:rsidP="00D72BDC">
      <w:r w:rsidRPr="00D72BDC">
        <w:t>（一）未依法取得排污许可证排放大气污染物的；</w:t>
      </w:r>
    </w:p>
    <w:p w14:paraId="278DC1A7" w14:textId="77777777" w:rsidR="00D72BDC" w:rsidRPr="00D72BDC" w:rsidRDefault="00D72BDC" w:rsidP="00D72BDC">
      <w:r w:rsidRPr="00D72BDC">
        <w:t>（二）超过大气污染物排放标准或者超过重点大气污染物排放总量控制指标排放大气污染物的；</w:t>
      </w:r>
    </w:p>
    <w:p w14:paraId="044AEAEE" w14:textId="77777777" w:rsidR="00D72BDC" w:rsidRPr="00D72BDC" w:rsidRDefault="00D72BDC" w:rsidP="00D72BDC">
      <w:r w:rsidRPr="00D72BDC">
        <w:t>（三）通过逃避监管的方式排放大气污染物的；</w:t>
      </w:r>
    </w:p>
    <w:p w14:paraId="492355F9" w14:textId="77777777" w:rsidR="00D72BDC" w:rsidRPr="00D72BDC" w:rsidRDefault="00D72BDC" w:rsidP="00D72BDC">
      <w:r w:rsidRPr="00D72BDC">
        <w:t>（四）建筑施工或者贮存易产生扬尘的物料未采取有效措施防治扬尘污染的。</w:t>
      </w:r>
    </w:p>
    <w:p w14:paraId="6BA5FD0F" w14:textId="77777777" w:rsidR="00D72BDC" w:rsidRPr="00D72BDC" w:rsidRDefault="00D72BDC" w:rsidP="00D72BDC">
      <w:r w:rsidRPr="00D72BDC">
        <w:t xml:space="preserve">　　第一百二十四条违反本法规定，对举报人以解除、变更劳动合同或者其他方式打击报复的，应当依照有关法律的规定承担责任。</w:t>
      </w:r>
    </w:p>
    <w:p w14:paraId="59EA0CDA" w14:textId="77777777" w:rsidR="00D72BDC" w:rsidRPr="00D72BDC" w:rsidRDefault="00D72BDC" w:rsidP="00D72BDC">
      <w:r w:rsidRPr="00D72BDC">
        <w:t xml:space="preserve">　　第一百二十五条排放大气污染物造成损害的，应当依法承担侵权责任。</w:t>
      </w:r>
    </w:p>
    <w:p w14:paraId="02FBF053" w14:textId="77777777" w:rsidR="00D72BDC" w:rsidRPr="00D72BDC" w:rsidRDefault="00D72BDC" w:rsidP="00D72BDC">
      <w:r w:rsidRPr="00D72BDC">
        <w:t xml:space="preserve">　　第一百二十六条地方各级人民政府、县级以上人民政府生态环境主管部门和其他负有大气环境保护监督管理职责的部门及其工作人员滥用职权、玩忽职守、徇私舞弊、弄虚作假的，依法给予处分。</w:t>
      </w:r>
    </w:p>
    <w:p w14:paraId="163F4D90" w14:textId="77777777" w:rsidR="00D72BDC" w:rsidRPr="00D72BDC" w:rsidRDefault="00D72BDC" w:rsidP="00D72BDC">
      <w:r w:rsidRPr="00D72BDC">
        <w:t xml:space="preserve">　　第一百二十七条违反本法规定，构成犯罪的，依法追究刑事责任。</w:t>
      </w:r>
    </w:p>
    <w:p w14:paraId="158F43A4" w14:textId="77777777" w:rsidR="00D72BDC" w:rsidRPr="00D72BDC" w:rsidRDefault="00D72BDC" w:rsidP="00D72BDC">
      <w:r w:rsidRPr="00D72BDC">
        <w:lastRenderedPageBreak/>
        <w:t> </w:t>
      </w:r>
    </w:p>
    <w:p w14:paraId="3422A925" w14:textId="77777777" w:rsidR="00D72BDC" w:rsidRPr="00D72BDC" w:rsidRDefault="00D72BDC" w:rsidP="00D72BDC">
      <w:r w:rsidRPr="00D72BDC">
        <w:t>第八章附则</w:t>
      </w:r>
    </w:p>
    <w:p w14:paraId="30BFBD9E" w14:textId="77777777" w:rsidR="00D72BDC" w:rsidRPr="00D72BDC" w:rsidRDefault="00D72BDC" w:rsidP="00D72BDC">
      <w:r w:rsidRPr="00D72BDC">
        <w:t xml:space="preserve">　　第一百二十八条海洋工程的大气污染防治，依照《中华人民共和国海洋环境保护法》的有关规定执行。</w:t>
      </w:r>
    </w:p>
    <w:p w14:paraId="3FF247CC" w14:textId="6EEAE5AD" w:rsidR="007C6337" w:rsidRPr="00D72BDC" w:rsidRDefault="00D72BDC">
      <w:pPr>
        <w:rPr>
          <w:rFonts w:hint="eastAsia"/>
        </w:rPr>
      </w:pPr>
      <w:r w:rsidRPr="00D72BDC">
        <w:t xml:space="preserve">　　第一百二十九条本法自2016年1月1日起施行。</w:t>
      </w:r>
    </w:p>
    <w:sectPr w:rsidR="007C6337" w:rsidRPr="00D72BDC" w:rsidSect="00D72BDC">
      <w:pgSz w:w="11906" w:h="16838"/>
      <w:pgMar w:top="1021" w:right="1418" w:bottom="1021" w:left="141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61A12E" w14:textId="77777777" w:rsidR="00C92099" w:rsidRDefault="00C92099" w:rsidP="00D72BDC">
      <w:pPr>
        <w:spacing w:after="0" w:line="240" w:lineRule="auto"/>
        <w:rPr>
          <w:rFonts w:hint="eastAsia"/>
        </w:rPr>
      </w:pPr>
      <w:r>
        <w:separator/>
      </w:r>
    </w:p>
  </w:endnote>
  <w:endnote w:type="continuationSeparator" w:id="0">
    <w:p w14:paraId="19D278B7" w14:textId="77777777" w:rsidR="00C92099" w:rsidRDefault="00C92099" w:rsidP="00D72BDC">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985D23" w14:textId="77777777" w:rsidR="00C92099" w:rsidRDefault="00C92099" w:rsidP="00D72BDC">
      <w:pPr>
        <w:spacing w:after="0" w:line="240" w:lineRule="auto"/>
        <w:rPr>
          <w:rFonts w:hint="eastAsia"/>
        </w:rPr>
      </w:pPr>
      <w:r>
        <w:separator/>
      </w:r>
    </w:p>
  </w:footnote>
  <w:footnote w:type="continuationSeparator" w:id="0">
    <w:p w14:paraId="7F35633E" w14:textId="77777777" w:rsidR="00C92099" w:rsidRDefault="00C92099" w:rsidP="00D72BDC">
      <w:pPr>
        <w:spacing w:after="0" w:line="240" w:lineRule="auto"/>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clean"/>
  <w:defaultTabStop w:val="420"/>
  <w:drawingGridHorizontalSpacing w:val="11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7794"/>
    <w:rsid w:val="001D5C56"/>
    <w:rsid w:val="007C6337"/>
    <w:rsid w:val="007C7BD9"/>
    <w:rsid w:val="00B87794"/>
    <w:rsid w:val="00C92099"/>
    <w:rsid w:val="00D72B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4A0D3D"/>
  <w15:chartTrackingRefBased/>
  <w15:docId w15:val="{A8B043DD-6BE3-48FB-8CB8-17F680824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B87794"/>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B87794"/>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B87794"/>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B87794"/>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B87794"/>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rsid w:val="00B87794"/>
    <w:pPr>
      <w:keepNext/>
      <w:keepLines/>
      <w:spacing w:before="40" w:after="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B87794"/>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B87794"/>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B87794"/>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B87794"/>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B87794"/>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B87794"/>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B87794"/>
    <w:rPr>
      <w:rFonts w:cstheme="majorBidi"/>
      <w:color w:val="0F4761" w:themeColor="accent1" w:themeShade="BF"/>
      <w:sz w:val="28"/>
      <w:szCs w:val="28"/>
    </w:rPr>
  </w:style>
  <w:style w:type="character" w:customStyle="1" w:styleId="50">
    <w:name w:val="标题 5 字符"/>
    <w:basedOn w:val="a0"/>
    <w:link w:val="5"/>
    <w:uiPriority w:val="9"/>
    <w:semiHidden/>
    <w:rsid w:val="00B87794"/>
    <w:rPr>
      <w:rFonts w:cstheme="majorBidi"/>
      <w:color w:val="0F4761" w:themeColor="accent1" w:themeShade="BF"/>
      <w:sz w:val="24"/>
    </w:rPr>
  </w:style>
  <w:style w:type="character" w:customStyle="1" w:styleId="60">
    <w:name w:val="标题 6 字符"/>
    <w:basedOn w:val="a0"/>
    <w:link w:val="6"/>
    <w:uiPriority w:val="9"/>
    <w:semiHidden/>
    <w:rsid w:val="00B87794"/>
    <w:rPr>
      <w:rFonts w:cstheme="majorBidi"/>
      <w:b/>
      <w:bCs/>
      <w:color w:val="0F4761" w:themeColor="accent1" w:themeShade="BF"/>
    </w:rPr>
  </w:style>
  <w:style w:type="character" w:customStyle="1" w:styleId="70">
    <w:name w:val="标题 7 字符"/>
    <w:basedOn w:val="a0"/>
    <w:link w:val="7"/>
    <w:uiPriority w:val="9"/>
    <w:semiHidden/>
    <w:rsid w:val="00B87794"/>
    <w:rPr>
      <w:rFonts w:cstheme="majorBidi"/>
      <w:b/>
      <w:bCs/>
      <w:color w:val="595959" w:themeColor="text1" w:themeTint="A6"/>
    </w:rPr>
  </w:style>
  <w:style w:type="character" w:customStyle="1" w:styleId="80">
    <w:name w:val="标题 8 字符"/>
    <w:basedOn w:val="a0"/>
    <w:link w:val="8"/>
    <w:uiPriority w:val="9"/>
    <w:semiHidden/>
    <w:rsid w:val="00B87794"/>
    <w:rPr>
      <w:rFonts w:cstheme="majorBidi"/>
      <w:color w:val="595959" w:themeColor="text1" w:themeTint="A6"/>
    </w:rPr>
  </w:style>
  <w:style w:type="character" w:customStyle="1" w:styleId="90">
    <w:name w:val="标题 9 字符"/>
    <w:basedOn w:val="a0"/>
    <w:link w:val="9"/>
    <w:uiPriority w:val="9"/>
    <w:semiHidden/>
    <w:rsid w:val="00B87794"/>
    <w:rPr>
      <w:rFonts w:eastAsiaTheme="majorEastAsia" w:cstheme="majorBidi"/>
      <w:color w:val="595959" w:themeColor="text1" w:themeTint="A6"/>
    </w:rPr>
  </w:style>
  <w:style w:type="paragraph" w:styleId="a3">
    <w:name w:val="Title"/>
    <w:basedOn w:val="a"/>
    <w:next w:val="a"/>
    <w:link w:val="a4"/>
    <w:uiPriority w:val="10"/>
    <w:qFormat/>
    <w:rsid w:val="00B87794"/>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B8779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87794"/>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B87794"/>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B87794"/>
    <w:pPr>
      <w:spacing w:before="160"/>
      <w:jc w:val="center"/>
    </w:pPr>
    <w:rPr>
      <w:i/>
      <w:iCs/>
      <w:color w:val="404040" w:themeColor="text1" w:themeTint="BF"/>
    </w:rPr>
  </w:style>
  <w:style w:type="character" w:customStyle="1" w:styleId="a8">
    <w:name w:val="引用 字符"/>
    <w:basedOn w:val="a0"/>
    <w:link w:val="a7"/>
    <w:uiPriority w:val="29"/>
    <w:rsid w:val="00B87794"/>
    <w:rPr>
      <w:i/>
      <w:iCs/>
      <w:color w:val="404040" w:themeColor="text1" w:themeTint="BF"/>
    </w:rPr>
  </w:style>
  <w:style w:type="paragraph" w:styleId="a9">
    <w:name w:val="List Paragraph"/>
    <w:basedOn w:val="a"/>
    <w:uiPriority w:val="34"/>
    <w:qFormat/>
    <w:rsid w:val="00B87794"/>
    <w:pPr>
      <w:ind w:left="720"/>
      <w:contextualSpacing/>
    </w:pPr>
  </w:style>
  <w:style w:type="character" w:styleId="aa">
    <w:name w:val="Intense Emphasis"/>
    <w:basedOn w:val="a0"/>
    <w:uiPriority w:val="21"/>
    <w:qFormat/>
    <w:rsid w:val="00B87794"/>
    <w:rPr>
      <w:i/>
      <w:iCs/>
      <w:color w:val="0F4761" w:themeColor="accent1" w:themeShade="BF"/>
    </w:rPr>
  </w:style>
  <w:style w:type="paragraph" w:styleId="ab">
    <w:name w:val="Intense Quote"/>
    <w:basedOn w:val="a"/>
    <w:next w:val="a"/>
    <w:link w:val="ac"/>
    <w:uiPriority w:val="30"/>
    <w:qFormat/>
    <w:rsid w:val="00B877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B87794"/>
    <w:rPr>
      <w:i/>
      <w:iCs/>
      <w:color w:val="0F4761" w:themeColor="accent1" w:themeShade="BF"/>
    </w:rPr>
  </w:style>
  <w:style w:type="character" w:styleId="ad">
    <w:name w:val="Intense Reference"/>
    <w:basedOn w:val="a0"/>
    <w:uiPriority w:val="32"/>
    <w:qFormat/>
    <w:rsid w:val="00B87794"/>
    <w:rPr>
      <w:b/>
      <w:bCs/>
      <w:smallCaps/>
      <w:color w:val="0F4761" w:themeColor="accent1" w:themeShade="BF"/>
      <w:spacing w:val="5"/>
    </w:rPr>
  </w:style>
  <w:style w:type="paragraph" w:styleId="ae">
    <w:name w:val="header"/>
    <w:basedOn w:val="a"/>
    <w:link w:val="af"/>
    <w:uiPriority w:val="99"/>
    <w:unhideWhenUsed/>
    <w:rsid w:val="00D72BDC"/>
    <w:pPr>
      <w:tabs>
        <w:tab w:val="center" w:pos="4153"/>
        <w:tab w:val="right" w:pos="8306"/>
      </w:tabs>
      <w:snapToGrid w:val="0"/>
      <w:spacing w:line="240" w:lineRule="auto"/>
      <w:jc w:val="center"/>
    </w:pPr>
    <w:rPr>
      <w:sz w:val="18"/>
      <w:szCs w:val="18"/>
    </w:rPr>
  </w:style>
  <w:style w:type="character" w:customStyle="1" w:styleId="af">
    <w:name w:val="页眉 字符"/>
    <w:basedOn w:val="a0"/>
    <w:link w:val="ae"/>
    <w:uiPriority w:val="99"/>
    <w:rsid w:val="00D72BDC"/>
    <w:rPr>
      <w:sz w:val="18"/>
      <w:szCs w:val="18"/>
    </w:rPr>
  </w:style>
  <w:style w:type="paragraph" w:styleId="af0">
    <w:name w:val="footer"/>
    <w:basedOn w:val="a"/>
    <w:link w:val="af1"/>
    <w:uiPriority w:val="99"/>
    <w:unhideWhenUsed/>
    <w:rsid w:val="00D72BDC"/>
    <w:pPr>
      <w:tabs>
        <w:tab w:val="center" w:pos="4153"/>
        <w:tab w:val="right" w:pos="8306"/>
      </w:tabs>
      <w:snapToGrid w:val="0"/>
      <w:spacing w:line="240" w:lineRule="auto"/>
    </w:pPr>
    <w:rPr>
      <w:sz w:val="18"/>
      <w:szCs w:val="18"/>
    </w:rPr>
  </w:style>
  <w:style w:type="character" w:customStyle="1" w:styleId="af1">
    <w:name w:val="页脚 字符"/>
    <w:basedOn w:val="a0"/>
    <w:link w:val="af0"/>
    <w:uiPriority w:val="99"/>
    <w:rsid w:val="00D72BDC"/>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8379</Words>
  <Characters>9973</Characters>
  <Application>Microsoft Office Word</Application>
  <DocSecurity>0</DocSecurity>
  <Lines>831</Lines>
  <Paragraphs>917</Paragraphs>
  <ScaleCrop>false</ScaleCrop>
  <Company/>
  <LinksUpToDate>false</LinksUpToDate>
  <CharactersWithSpaces>17435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广城 陈</dc:creator>
  <cp:keywords/>
  <dc:description/>
  <cp:lastModifiedBy>广城 陈</cp:lastModifiedBy>
  <cp:revision>2</cp:revision>
  <dcterms:created xsi:type="dcterms:W3CDTF">2026-09-04T07:35:00Z</dcterms:created>
  <dcterms:modified xsi:type="dcterms:W3CDTF">2026-09-04T07:35:00Z</dcterms:modified>
</cp:coreProperties>
</file>